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164" w:rsidRDefault="00CC3164" w:rsidP="00CC3164">
      <w:pPr>
        <w:spacing w:after="0"/>
        <w:rPr>
          <w:rFonts w:ascii="Times New Roman" w:hAnsi="Times New Roman" w:cs="Times New Roman"/>
          <w:b/>
          <w:sz w:val="24"/>
          <w:szCs w:val="24"/>
        </w:rPr>
      </w:pPr>
      <w:bookmarkStart w:id="0" w:name="_GoBack"/>
      <w:bookmarkEnd w:id="0"/>
      <w:r>
        <w:rPr>
          <w:rFonts w:ascii="Times New Roman" w:hAnsi="Times New Roman" w:cs="Times New Roman"/>
          <w:b/>
          <w:noProof/>
          <w:sz w:val="28"/>
          <w:szCs w:val="28"/>
        </w:rPr>
        <w:drawing>
          <wp:anchor distT="0" distB="0" distL="114300" distR="114300" simplePos="0" relativeHeight="251653632" behindDoc="0" locked="0" layoutInCell="1" allowOverlap="1" wp14:anchorId="4BD9F0AB" wp14:editId="02F2A911">
            <wp:simplePos x="0" y="0"/>
            <wp:positionH relativeFrom="column">
              <wp:posOffset>94096</wp:posOffset>
            </wp:positionH>
            <wp:positionV relativeFrom="paragraph">
              <wp:posOffset>29961</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3164" w:rsidRDefault="00CC3164" w:rsidP="00FF42BC">
      <w:pPr>
        <w:spacing w:after="0"/>
        <w:jc w:val="center"/>
        <w:rPr>
          <w:rFonts w:ascii="Times New Roman" w:hAnsi="Times New Roman" w:cs="Times New Roman"/>
          <w:b/>
          <w:sz w:val="24"/>
          <w:szCs w:val="24"/>
        </w:rPr>
      </w:pPr>
    </w:p>
    <w:p w:rsidR="00CC3164" w:rsidRDefault="00CC3164" w:rsidP="00FF42BC">
      <w:pPr>
        <w:spacing w:after="0"/>
        <w:jc w:val="center"/>
        <w:rPr>
          <w:rFonts w:ascii="Times New Roman" w:hAnsi="Times New Roman" w:cs="Times New Roman"/>
          <w:b/>
          <w:sz w:val="24"/>
          <w:szCs w:val="24"/>
        </w:rPr>
      </w:pPr>
    </w:p>
    <w:p w:rsidR="00CC3164" w:rsidRDefault="00CC3164" w:rsidP="00FF42BC">
      <w:pPr>
        <w:spacing w:after="0"/>
        <w:jc w:val="center"/>
        <w:rPr>
          <w:rFonts w:ascii="Times New Roman" w:hAnsi="Times New Roman" w:cs="Times New Roman"/>
          <w:b/>
          <w:sz w:val="24"/>
          <w:szCs w:val="24"/>
        </w:rPr>
      </w:pPr>
    </w:p>
    <w:p w:rsidR="00CC3164" w:rsidRDefault="00CC3164" w:rsidP="00FF42BC">
      <w:pPr>
        <w:spacing w:after="0"/>
        <w:jc w:val="center"/>
        <w:rPr>
          <w:rFonts w:ascii="Times New Roman" w:hAnsi="Times New Roman" w:cs="Times New Roman"/>
          <w:b/>
          <w:sz w:val="24"/>
          <w:szCs w:val="24"/>
        </w:rPr>
      </w:pPr>
    </w:p>
    <w:p w:rsidR="00CC3164" w:rsidRDefault="00CC3164" w:rsidP="00FF42BC">
      <w:pPr>
        <w:spacing w:after="0"/>
        <w:jc w:val="center"/>
        <w:rPr>
          <w:rFonts w:ascii="Times New Roman" w:hAnsi="Times New Roman" w:cs="Times New Roman"/>
          <w:b/>
          <w:sz w:val="24"/>
          <w:szCs w:val="24"/>
        </w:rPr>
      </w:pPr>
    </w:p>
    <w:p w:rsidR="00CC3164" w:rsidRDefault="00CC3164" w:rsidP="00FF42BC">
      <w:pPr>
        <w:spacing w:after="0"/>
        <w:jc w:val="center"/>
        <w:rPr>
          <w:rFonts w:ascii="Times New Roman" w:hAnsi="Times New Roman" w:cs="Times New Roman"/>
          <w:b/>
          <w:sz w:val="24"/>
          <w:szCs w:val="24"/>
        </w:rPr>
      </w:pPr>
    </w:p>
    <w:p w:rsidR="00FF42BC" w:rsidRDefault="00FF42BC" w:rsidP="008F61BD">
      <w:pPr>
        <w:spacing w:after="0" w:line="240" w:lineRule="auto"/>
        <w:jc w:val="center"/>
        <w:rPr>
          <w:rFonts w:ascii="Times New Roman" w:hAnsi="Times New Roman" w:cs="Times New Roman"/>
          <w:b/>
          <w:sz w:val="24"/>
          <w:szCs w:val="24"/>
        </w:rPr>
      </w:pPr>
      <w:r w:rsidRPr="00A41F1F">
        <w:rPr>
          <w:rFonts w:ascii="Times New Roman" w:hAnsi="Times New Roman" w:cs="Times New Roman"/>
          <w:b/>
          <w:sz w:val="24"/>
          <w:szCs w:val="24"/>
        </w:rPr>
        <w:t xml:space="preserve">Nevada’s Priority Agricultural Weeds: </w:t>
      </w:r>
      <w:r>
        <w:rPr>
          <w:rFonts w:ascii="Times New Roman" w:hAnsi="Times New Roman" w:cs="Times New Roman"/>
          <w:b/>
          <w:sz w:val="24"/>
          <w:szCs w:val="24"/>
        </w:rPr>
        <w:t>Foxtail Barley</w:t>
      </w:r>
    </w:p>
    <w:p w:rsidR="00FF42BC" w:rsidRPr="00A41F1F" w:rsidRDefault="00FF42BC" w:rsidP="008F61BD">
      <w:pPr>
        <w:spacing w:after="0" w:line="240" w:lineRule="auto"/>
        <w:jc w:val="center"/>
        <w:rPr>
          <w:rFonts w:ascii="Times New Roman" w:hAnsi="Times New Roman" w:cs="Times New Roman"/>
          <w:b/>
          <w:sz w:val="24"/>
          <w:szCs w:val="24"/>
        </w:rPr>
      </w:pPr>
      <w:r w:rsidRPr="00A41F1F">
        <w:rPr>
          <w:rFonts w:ascii="Times New Roman" w:hAnsi="Times New Roman" w:cs="Times New Roman"/>
          <w:b/>
          <w:sz w:val="24"/>
          <w:szCs w:val="24"/>
        </w:rPr>
        <w:t xml:space="preserve">Submitted By: Brad Schultz, Extension Educator, </w:t>
      </w:r>
    </w:p>
    <w:p w:rsidR="00333FC7" w:rsidRDefault="00FF42BC" w:rsidP="008F61BD">
      <w:pPr>
        <w:spacing w:after="0" w:line="240" w:lineRule="auto"/>
        <w:ind w:firstLine="360"/>
        <w:jc w:val="center"/>
        <w:rPr>
          <w:rFonts w:ascii="Times New Roman" w:hAnsi="Times New Roman" w:cs="Times New Roman"/>
          <w:b/>
          <w:sz w:val="24"/>
          <w:szCs w:val="24"/>
        </w:rPr>
      </w:pPr>
      <w:r w:rsidRPr="00A41F1F">
        <w:rPr>
          <w:rFonts w:ascii="Times New Roman" w:hAnsi="Times New Roman" w:cs="Times New Roman"/>
          <w:b/>
          <w:sz w:val="24"/>
          <w:szCs w:val="24"/>
        </w:rPr>
        <w:t>University of Nevada Cooperative Extension, Winnemucca, Nevada</w:t>
      </w:r>
    </w:p>
    <w:p w:rsidR="00FF42BC" w:rsidRDefault="00333FC7" w:rsidP="008F61BD">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Progressive Rancher and Nevada Rancher</w:t>
      </w:r>
    </w:p>
    <w:p w:rsidR="00D76AF2" w:rsidRDefault="00D76AF2" w:rsidP="00D36623"/>
    <w:p w:rsidR="00CD2FA9" w:rsidRPr="00235D8C" w:rsidRDefault="00235D8C" w:rsidP="00D36623">
      <w:pPr>
        <w:rPr>
          <w:rFonts w:ascii="Times New Roman" w:hAnsi="Times New Roman" w:cs="Times New Roman"/>
          <w:sz w:val="24"/>
          <w:szCs w:val="24"/>
        </w:rPr>
      </w:pPr>
      <w:r w:rsidRPr="00235D8C">
        <w:rPr>
          <w:rFonts w:ascii="Times New Roman" w:hAnsi="Times New Roman" w:cs="Times New Roman"/>
          <w:sz w:val="24"/>
          <w:szCs w:val="24"/>
        </w:rPr>
        <w:t>Foxtail barley (</w:t>
      </w:r>
      <w:r w:rsidRPr="00235D8C">
        <w:rPr>
          <w:rFonts w:ascii="Times New Roman" w:hAnsi="Times New Roman" w:cs="Times New Roman"/>
          <w:i/>
          <w:sz w:val="24"/>
          <w:szCs w:val="24"/>
        </w:rPr>
        <w:t>H</w:t>
      </w:r>
      <w:r w:rsidR="00EF6753" w:rsidRPr="00235D8C">
        <w:rPr>
          <w:rFonts w:ascii="Times New Roman" w:hAnsi="Times New Roman" w:cs="Times New Roman"/>
          <w:i/>
          <w:sz w:val="24"/>
          <w:szCs w:val="24"/>
        </w:rPr>
        <w:t>ordeum jubatum L</w:t>
      </w:r>
      <w:r w:rsidR="00EF6753" w:rsidRPr="00235D8C">
        <w:rPr>
          <w:rFonts w:ascii="Times New Roman" w:hAnsi="Times New Roman" w:cs="Times New Roman"/>
          <w:sz w:val="24"/>
          <w:szCs w:val="24"/>
        </w:rPr>
        <w:t>.) is a native</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short-lived, cool season, perennial </w:t>
      </w:r>
      <w:r w:rsidR="000508C9" w:rsidRPr="00235D8C">
        <w:rPr>
          <w:rFonts w:ascii="Times New Roman" w:hAnsi="Times New Roman" w:cs="Times New Roman"/>
          <w:sz w:val="24"/>
          <w:szCs w:val="24"/>
        </w:rPr>
        <w:t xml:space="preserve">bunchgrass </w:t>
      </w:r>
      <w:r w:rsidR="00EF6753" w:rsidRPr="00235D8C">
        <w:rPr>
          <w:rFonts w:ascii="Times New Roman" w:hAnsi="Times New Roman" w:cs="Times New Roman"/>
          <w:sz w:val="24"/>
          <w:szCs w:val="24"/>
        </w:rPr>
        <w:t>that generally has low</w:t>
      </w:r>
      <w:r w:rsidR="009E3781">
        <w:rPr>
          <w:rFonts w:ascii="Times New Roman" w:hAnsi="Times New Roman" w:cs="Times New Roman"/>
          <w:sz w:val="24"/>
          <w:szCs w:val="24"/>
        </w:rPr>
        <w:t xml:space="preserve">er </w:t>
      </w:r>
      <w:r w:rsidR="00EF6753" w:rsidRPr="00235D8C">
        <w:rPr>
          <w:rFonts w:ascii="Times New Roman" w:hAnsi="Times New Roman" w:cs="Times New Roman"/>
          <w:sz w:val="24"/>
          <w:szCs w:val="24"/>
        </w:rPr>
        <w:t>forage value</w:t>
      </w:r>
      <w:r w:rsidR="009E3781">
        <w:rPr>
          <w:rFonts w:ascii="Times New Roman" w:hAnsi="Times New Roman" w:cs="Times New Roman"/>
          <w:sz w:val="24"/>
          <w:szCs w:val="24"/>
        </w:rPr>
        <w:t xml:space="preserve"> than other plants that can occupy the site</w:t>
      </w:r>
      <w:r w:rsidR="00EF6753" w:rsidRPr="00235D8C">
        <w:rPr>
          <w:rFonts w:ascii="Times New Roman" w:hAnsi="Times New Roman" w:cs="Times New Roman"/>
          <w:sz w:val="24"/>
          <w:szCs w:val="24"/>
        </w:rPr>
        <w:t xml:space="preserve">. </w:t>
      </w:r>
      <w:r w:rsidR="00143E01">
        <w:rPr>
          <w:rFonts w:ascii="Times New Roman" w:hAnsi="Times New Roman" w:cs="Times New Roman"/>
          <w:sz w:val="24"/>
          <w:szCs w:val="24"/>
        </w:rPr>
        <w:t>N</w:t>
      </w:r>
      <w:r w:rsidR="009E3781">
        <w:rPr>
          <w:rFonts w:ascii="Times New Roman" w:hAnsi="Times New Roman" w:cs="Times New Roman"/>
          <w:sz w:val="24"/>
          <w:szCs w:val="24"/>
        </w:rPr>
        <w:t>umerous environmental setting</w:t>
      </w:r>
      <w:r w:rsidR="00143E01">
        <w:rPr>
          <w:rFonts w:ascii="Times New Roman" w:hAnsi="Times New Roman" w:cs="Times New Roman"/>
          <w:sz w:val="24"/>
          <w:szCs w:val="24"/>
        </w:rPr>
        <w:t>s</w:t>
      </w:r>
      <w:r w:rsidR="009E3781">
        <w:rPr>
          <w:rFonts w:ascii="Times New Roman" w:hAnsi="Times New Roman" w:cs="Times New Roman"/>
          <w:sz w:val="24"/>
          <w:szCs w:val="24"/>
        </w:rPr>
        <w:t xml:space="preserve"> </w:t>
      </w:r>
      <w:r w:rsidR="00143E01">
        <w:rPr>
          <w:rFonts w:ascii="Times New Roman" w:hAnsi="Times New Roman" w:cs="Times New Roman"/>
          <w:sz w:val="24"/>
          <w:szCs w:val="24"/>
        </w:rPr>
        <w:t xml:space="preserve">are predisposed to the establishment of </w:t>
      </w:r>
      <w:r w:rsidR="009E3781">
        <w:rPr>
          <w:rFonts w:ascii="Times New Roman" w:hAnsi="Times New Roman" w:cs="Times New Roman"/>
          <w:sz w:val="24"/>
          <w:szCs w:val="24"/>
        </w:rPr>
        <w:t>foxtail barley</w:t>
      </w:r>
      <w:r w:rsidR="00143E01">
        <w:rPr>
          <w:rFonts w:ascii="Times New Roman" w:hAnsi="Times New Roman" w:cs="Times New Roman"/>
          <w:sz w:val="24"/>
          <w:szCs w:val="24"/>
        </w:rPr>
        <w:t xml:space="preserve">. </w:t>
      </w:r>
      <w:r w:rsidR="009E3781">
        <w:rPr>
          <w:rFonts w:ascii="Times New Roman" w:hAnsi="Times New Roman" w:cs="Times New Roman"/>
          <w:sz w:val="24"/>
          <w:szCs w:val="24"/>
        </w:rPr>
        <w:t xml:space="preserve">These include </w:t>
      </w:r>
      <w:r w:rsidR="00EF6753" w:rsidRPr="00235D8C">
        <w:rPr>
          <w:rFonts w:ascii="Times New Roman" w:hAnsi="Times New Roman" w:cs="Times New Roman"/>
          <w:sz w:val="24"/>
          <w:szCs w:val="24"/>
        </w:rPr>
        <w:t>disturbed areas</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w:t>
      </w:r>
      <w:r w:rsidR="000508C9" w:rsidRPr="00235D8C">
        <w:rPr>
          <w:rFonts w:ascii="Times New Roman" w:hAnsi="Times New Roman" w:cs="Times New Roman"/>
          <w:sz w:val="24"/>
          <w:szCs w:val="24"/>
        </w:rPr>
        <w:t>abandoned farm ground</w:t>
      </w:r>
      <w:r w:rsidR="00143E01">
        <w:rPr>
          <w:rFonts w:ascii="Times New Roman" w:hAnsi="Times New Roman" w:cs="Times New Roman"/>
          <w:sz w:val="24"/>
          <w:szCs w:val="24"/>
        </w:rPr>
        <w:t>,</w:t>
      </w:r>
      <w:r w:rsidR="000508C9" w:rsidRPr="00235D8C">
        <w:rPr>
          <w:rFonts w:ascii="Times New Roman" w:hAnsi="Times New Roman" w:cs="Times New Roman"/>
          <w:sz w:val="24"/>
          <w:szCs w:val="24"/>
        </w:rPr>
        <w:t xml:space="preserve"> </w:t>
      </w:r>
      <w:r w:rsidR="00EF6753" w:rsidRPr="00235D8C">
        <w:rPr>
          <w:rFonts w:ascii="Times New Roman" w:hAnsi="Times New Roman" w:cs="Times New Roman"/>
          <w:sz w:val="24"/>
          <w:szCs w:val="24"/>
        </w:rPr>
        <w:t>roadsides</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ditch</w:t>
      </w:r>
      <w:r w:rsidR="004F23FC">
        <w:rPr>
          <w:rFonts w:ascii="Times New Roman" w:hAnsi="Times New Roman" w:cs="Times New Roman"/>
          <w:sz w:val="24"/>
          <w:szCs w:val="24"/>
        </w:rPr>
        <w:t xml:space="preserve"> </w:t>
      </w:r>
      <w:r w:rsidR="00EF6753" w:rsidRPr="00235D8C">
        <w:rPr>
          <w:rFonts w:ascii="Times New Roman" w:hAnsi="Times New Roman" w:cs="Times New Roman"/>
          <w:sz w:val="24"/>
          <w:szCs w:val="24"/>
        </w:rPr>
        <w:t>banks</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saturated depressions, </w:t>
      </w:r>
      <w:r w:rsidR="00143E01">
        <w:rPr>
          <w:rFonts w:ascii="Times New Roman" w:hAnsi="Times New Roman" w:cs="Times New Roman"/>
          <w:sz w:val="24"/>
          <w:szCs w:val="24"/>
        </w:rPr>
        <w:t xml:space="preserve">seasonally wet </w:t>
      </w:r>
      <w:r w:rsidR="00EF6753" w:rsidRPr="00235D8C">
        <w:rPr>
          <w:rFonts w:ascii="Times New Roman" w:hAnsi="Times New Roman" w:cs="Times New Roman"/>
          <w:sz w:val="24"/>
          <w:szCs w:val="24"/>
        </w:rPr>
        <w:t>basins</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tail</w:t>
      </w:r>
      <w:r w:rsidR="001D2BD1">
        <w:rPr>
          <w:rFonts w:ascii="Times New Roman" w:hAnsi="Times New Roman" w:cs="Times New Roman"/>
          <w:sz w:val="24"/>
          <w:szCs w:val="24"/>
        </w:rPr>
        <w:t>-</w:t>
      </w:r>
      <w:r w:rsidR="00EF6753" w:rsidRPr="00235D8C">
        <w:rPr>
          <w:rFonts w:ascii="Times New Roman" w:hAnsi="Times New Roman" w:cs="Times New Roman"/>
          <w:sz w:val="24"/>
          <w:szCs w:val="24"/>
        </w:rPr>
        <w:t xml:space="preserve">water </w:t>
      </w:r>
      <w:r w:rsidR="00143E01">
        <w:rPr>
          <w:rFonts w:ascii="Times New Roman" w:hAnsi="Times New Roman" w:cs="Times New Roman"/>
          <w:sz w:val="24"/>
          <w:szCs w:val="24"/>
        </w:rPr>
        <w:t xml:space="preserve">and </w:t>
      </w:r>
      <w:r w:rsidR="00EF6753" w:rsidRPr="00235D8C">
        <w:rPr>
          <w:rFonts w:ascii="Times New Roman" w:hAnsi="Times New Roman" w:cs="Times New Roman"/>
          <w:sz w:val="24"/>
          <w:szCs w:val="24"/>
        </w:rPr>
        <w:t>wastewater ponds</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sloughs and salt marshes</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mismanaged pastures and meadows</w:t>
      </w:r>
      <w:r w:rsidR="00143E01">
        <w:rPr>
          <w:rFonts w:ascii="Times New Roman" w:hAnsi="Times New Roman" w:cs="Times New Roman"/>
          <w:sz w:val="24"/>
          <w:szCs w:val="24"/>
        </w:rPr>
        <w:t>,</w:t>
      </w:r>
      <w:r w:rsidR="00EF6753" w:rsidRPr="00235D8C">
        <w:rPr>
          <w:rFonts w:ascii="Times New Roman" w:hAnsi="Times New Roman" w:cs="Times New Roman"/>
          <w:sz w:val="24"/>
          <w:szCs w:val="24"/>
        </w:rPr>
        <w:t xml:space="preserve"> and hay and grain fields. </w:t>
      </w:r>
      <w:r w:rsidR="009E3781">
        <w:rPr>
          <w:rFonts w:ascii="Times New Roman" w:hAnsi="Times New Roman" w:cs="Times New Roman"/>
          <w:sz w:val="24"/>
          <w:szCs w:val="24"/>
        </w:rPr>
        <w:t xml:space="preserve">Another </w:t>
      </w:r>
      <w:r w:rsidR="00EF6753" w:rsidRPr="00235D8C">
        <w:rPr>
          <w:rFonts w:ascii="Times New Roman" w:hAnsi="Times New Roman" w:cs="Times New Roman"/>
          <w:sz w:val="24"/>
          <w:szCs w:val="24"/>
        </w:rPr>
        <w:t xml:space="preserve">common setting </w:t>
      </w:r>
      <w:r w:rsidR="004F23FC">
        <w:rPr>
          <w:rFonts w:ascii="Times New Roman" w:hAnsi="Times New Roman" w:cs="Times New Roman"/>
          <w:sz w:val="24"/>
          <w:szCs w:val="24"/>
        </w:rPr>
        <w:t xml:space="preserve">throughout </w:t>
      </w:r>
      <w:r w:rsidR="00EF6753" w:rsidRPr="00235D8C">
        <w:rPr>
          <w:rFonts w:ascii="Times New Roman" w:hAnsi="Times New Roman" w:cs="Times New Roman"/>
          <w:sz w:val="24"/>
          <w:szCs w:val="24"/>
        </w:rPr>
        <w:t xml:space="preserve">the Great Basin </w:t>
      </w:r>
      <w:r w:rsidR="00A96690" w:rsidRPr="00235D8C">
        <w:rPr>
          <w:rFonts w:ascii="Times New Roman" w:hAnsi="Times New Roman" w:cs="Times New Roman"/>
          <w:sz w:val="24"/>
          <w:szCs w:val="24"/>
        </w:rPr>
        <w:t xml:space="preserve">is </w:t>
      </w:r>
      <w:r w:rsidR="00EF6753" w:rsidRPr="00235D8C">
        <w:rPr>
          <w:rFonts w:ascii="Times New Roman" w:hAnsi="Times New Roman" w:cs="Times New Roman"/>
          <w:sz w:val="24"/>
          <w:szCs w:val="24"/>
        </w:rPr>
        <w:t xml:space="preserve">exposed lakebeds </w:t>
      </w:r>
      <w:r w:rsidR="00143E01">
        <w:rPr>
          <w:rFonts w:ascii="Times New Roman" w:hAnsi="Times New Roman" w:cs="Times New Roman"/>
          <w:sz w:val="24"/>
          <w:szCs w:val="24"/>
        </w:rPr>
        <w:t xml:space="preserve">after </w:t>
      </w:r>
      <w:r w:rsidR="00EF6753" w:rsidRPr="00235D8C">
        <w:rPr>
          <w:rFonts w:ascii="Times New Roman" w:hAnsi="Times New Roman" w:cs="Times New Roman"/>
          <w:sz w:val="24"/>
          <w:szCs w:val="24"/>
        </w:rPr>
        <w:t xml:space="preserve">reservoirs </w:t>
      </w:r>
      <w:r w:rsidR="00143E01">
        <w:rPr>
          <w:rFonts w:ascii="Times New Roman" w:hAnsi="Times New Roman" w:cs="Times New Roman"/>
          <w:sz w:val="24"/>
          <w:szCs w:val="24"/>
        </w:rPr>
        <w:t xml:space="preserve">are </w:t>
      </w:r>
      <w:r w:rsidR="00EF6753" w:rsidRPr="00235D8C">
        <w:rPr>
          <w:rFonts w:ascii="Times New Roman" w:hAnsi="Times New Roman" w:cs="Times New Roman"/>
          <w:sz w:val="24"/>
          <w:szCs w:val="24"/>
        </w:rPr>
        <w:t xml:space="preserve">drawn down </w:t>
      </w:r>
      <w:r w:rsidR="004F23FC">
        <w:rPr>
          <w:rFonts w:ascii="Times New Roman" w:hAnsi="Times New Roman" w:cs="Times New Roman"/>
          <w:sz w:val="24"/>
          <w:szCs w:val="24"/>
        </w:rPr>
        <w:t xml:space="preserve">and remain low </w:t>
      </w:r>
      <w:r w:rsidR="00EF6753" w:rsidRPr="00235D8C">
        <w:rPr>
          <w:rFonts w:ascii="Times New Roman" w:hAnsi="Times New Roman" w:cs="Times New Roman"/>
          <w:sz w:val="24"/>
          <w:szCs w:val="24"/>
        </w:rPr>
        <w:t xml:space="preserve">for </w:t>
      </w:r>
      <w:r w:rsidR="00A96690" w:rsidRPr="00235D8C">
        <w:rPr>
          <w:rFonts w:ascii="Times New Roman" w:hAnsi="Times New Roman" w:cs="Times New Roman"/>
          <w:sz w:val="24"/>
          <w:szCs w:val="24"/>
        </w:rPr>
        <w:t xml:space="preserve">several years or more. </w:t>
      </w:r>
      <w:r w:rsidR="00143E01">
        <w:rPr>
          <w:rFonts w:ascii="Times New Roman" w:hAnsi="Times New Roman" w:cs="Times New Roman"/>
          <w:sz w:val="24"/>
          <w:szCs w:val="24"/>
        </w:rPr>
        <w:t>On these types of sites</w:t>
      </w:r>
      <w:r w:rsidR="00A87F01">
        <w:rPr>
          <w:rFonts w:ascii="Times New Roman" w:hAnsi="Times New Roman" w:cs="Times New Roman"/>
          <w:sz w:val="24"/>
          <w:szCs w:val="24"/>
        </w:rPr>
        <w:t>,</w:t>
      </w:r>
      <w:r w:rsidR="00143E01">
        <w:rPr>
          <w:rFonts w:ascii="Times New Roman" w:hAnsi="Times New Roman" w:cs="Times New Roman"/>
          <w:sz w:val="24"/>
          <w:szCs w:val="24"/>
        </w:rPr>
        <w:t xml:space="preserve"> foxtail barley may become the preferred species because less desired noxious weeds are the probable alternative (Figure</w:t>
      </w:r>
      <w:r w:rsidR="001E0B13">
        <w:rPr>
          <w:rFonts w:ascii="Times New Roman" w:hAnsi="Times New Roman" w:cs="Times New Roman"/>
          <w:sz w:val="24"/>
          <w:szCs w:val="24"/>
        </w:rPr>
        <w:t>s</w:t>
      </w:r>
      <w:r w:rsidR="00143E01">
        <w:rPr>
          <w:rFonts w:ascii="Times New Roman" w:hAnsi="Times New Roman" w:cs="Times New Roman"/>
          <w:sz w:val="24"/>
          <w:szCs w:val="24"/>
        </w:rPr>
        <w:t xml:space="preserve"> 1</w:t>
      </w:r>
      <w:r w:rsidR="001E0B13">
        <w:rPr>
          <w:rFonts w:ascii="Times New Roman" w:hAnsi="Times New Roman" w:cs="Times New Roman"/>
          <w:sz w:val="24"/>
          <w:szCs w:val="24"/>
        </w:rPr>
        <w:t>a and 1b)</w:t>
      </w:r>
      <w:r w:rsidR="00143E01">
        <w:rPr>
          <w:rFonts w:ascii="Times New Roman" w:hAnsi="Times New Roman" w:cs="Times New Roman"/>
          <w:sz w:val="24"/>
          <w:szCs w:val="24"/>
        </w:rPr>
        <w:t xml:space="preserve">. </w:t>
      </w:r>
      <w:r w:rsidR="009E3781">
        <w:rPr>
          <w:rFonts w:ascii="Times New Roman" w:hAnsi="Times New Roman" w:cs="Times New Roman"/>
          <w:sz w:val="24"/>
          <w:szCs w:val="24"/>
        </w:rPr>
        <w:t xml:space="preserve">Foxtail barley </w:t>
      </w:r>
      <w:r w:rsidR="00A96690" w:rsidRPr="00235D8C">
        <w:rPr>
          <w:rFonts w:ascii="Times New Roman" w:hAnsi="Times New Roman" w:cs="Times New Roman"/>
          <w:sz w:val="24"/>
          <w:szCs w:val="24"/>
        </w:rPr>
        <w:t xml:space="preserve">tends to thrive on sites that remain moist for long periods, have high water tables, and </w:t>
      </w:r>
      <w:r w:rsidR="004F23FC">
        <w:rPr>
          <w:rFonts w:ascii="Times New Roman" w:hAnsi="Times New Roman" w:cs="Times New Roman"/>
          <w:sz w:val="24"/>
          <w:szCs w:val="24"/>
        </w:rPr>
        <w:t xml:space="preserve">have </w:t>
      </w:r>
      <w:r w:rsidR="00A96690" w:rsidRPr="00235D8C">
        <w:rPr>
          <w:rFonts w:ascii="Times New Roman" w:hAnsi="Times New Roman" w:cs="Times New Roman"/>
          <w:sz w:val="24"/>
          <w:szCs w:val="24"/>
        </w:rPr>
        <w:t>saline or alkaline</w:t>
      </w:r>
      <w:r w:rsidR="004F23FC">
        <w:rPr>
          <w:rFonts w:ascii="Times New Roman" w:hAnsi="Times New Roman" w:cs="Times New Roman"/>
          <w:sz w:val="24"/>
          <w:szCs w:val="24"/>
        </w:rPr>
        <w:t xml:space="preserve"> soil</w:t>
      </w:r>
      <w:r w:rsidR="00A96690" w:rsidRPr="00235D8C">
        <w:rPr>
          <w:rFonts w:ascii="Times New Roman" w:hAnsi="Times New Roman" w:cs="Times New Roman"/>
          <w:sz w:val="24"/>
          <w:szCs w:val="24"/>
        </w:rPr>
        <w:t>. In some settings</w:t>
      </w:r>
      <w:r w:rsidR="009E3781">
        <w:rPr>
          <w:rFonts w:ascii="Times New Roman" w:hAnsi="Times New Roman" w:cs="Times New Roman"/>
          <w:sz w:val="24"/>
          <w:szCs w:val="24"/>
        </w:rPr>
        <w:t>, f</w:t>
      </w:r>
      <w:r w:rsidR="00A96690" w:rsidRPr="00235D8C">
        <w:rPr>
          <w:rFonts w:ascii="Times New Roman" w:hAnsi="Times New Roman" w:cs="Times New Roman"/>
          <w:sz w:val="24"/>
          <w:szCs w:val="24"/>
        </w:rPr>
        <w:t xml:space="preserve">oxtail </w:t>
      </w:r>
      <w:r w:rsidR="009E3781">
        <w:rPr>
          <w:rFonts w:ascii="Times New Roman" w:hAnsi="Times New Roman" w:cs="Times New Roman"/>
          <w:sz w:val="24"/>
          <w:szCs w:val="24"/>
        </w:rPr>
        <w:t>b</w:t>
      </w:r>
      <w:r w:rsidR="00A96690" w:rsidRPr="00235D8C">
        <w:rPr>
          <w:rFonts w:ascii="Times New Roman" w:hAnsi="Times New Roman" w:cs="Times New Roman"/>
          <w:sz w:val="24"/>
          <w:szCs w:val="24"/>
        </w:rPr>
        <w:t xml:space="preserve">arley can develop a nearly complete monoculture. </w:t>
      </w:r>
    </w:p>
    <w:p w:rsidR="00A96690" w:rsidRPr="00235D8C" w:rsidRDefault="009E3781" w:rsidP="00D36623">
      <w:pPr>
        <w:rPr>
          <w:rFonts w:ascii="Times New Roman" w:hAnsi="Times New Roman" w:cs="Times New Roman"/>
          <w:sz w:val="24"/>
          <w:szCs w:val="24"/>
        </w:rPr>
      </w:pPr>
      <w:r>
        <w:rPr>
          <w:rFonts w:ascii="Times New Roman" w:hAnsi="Times New Roman" w:cs="Times New Roman"/>
          <w:sz w:val="24"/>
          <w:szCs w:val="24"/>
        </w:rPr>
        <w:t>In the vegetative growth stage f</w:t>
      </w:r>
      <w:r w:rsidR="00A96690" w:rsidRPr="00235D8C">
        <w:rPr>
          <w:rFonts w:ascii="Times New Roman" w:hAnsi="Times New Roman" w:cs="Times New Roman"/>
          <w:sz w:val="24"/>
          <w:szCs w:val="24"/>
        </w:rPr>
        <w:t xml:space="preserve">oxtail barley is </w:t>
      </w:r>
      <w:r w:rsidR="00143E01">
        <w:rPr>
          <w:rFonts w:ascii="Times New Roman" w:hAnsi="Times New Roman" w:cs="Times New Roman"/>
          <w:sz w:val="24"/>
          <w:szCs w:val="24"/>
        </w:rPr>
        <w:t xml:space="preserve">very </w:t>
      </w:r>
      <w:r w:rsidR="00A96690" w:rsidRPr="00235D8C">
        <w:rPr>
          <w:rFonts w:ascii="Times New Roman" w:hAnsi="Times New Roman" w:cs="Times New Roman"/>
          <w:sz w:val="24"/>
          <w:szCs w:val="24"/>
        </w:rPr>
        <w:t>palatable</w:t>
      </w:r>
      <w:r>
        <w:rPr>
          <w:rFonts w:ascii="Times New Roman" w:hAnsi="Times New Roman" w:cs="Times New Roman"/>
          <w:sz w:val="24"/>
          <w:szCs w:val="24"/>
        </w:rPr>
        <w:t xml:space="preserve">. </w:t>
      </w:r>
      <w:r w:rsidR="00096ABA" w:rsidRPr="00235D8C">
        <w:rPr>
          <w:rFonts w:ascii="Times New Roman" w:hAnsi="Times New Roman" w:cs="Times New Roman"/>
          <w:sz w:val="24"/>
          <w:szCs w:val="24"/>
        </w:rPr>
        <w:t xml:space="preserve">As </w:t>
      </w:r>
      <w:r w:rsidR="00143E01">
        <w:rPr>
          <w:rFonts w:ascii="Times New Roman" w:hAnsi="Times New Roman" w:cs="Times New Roman"/>
          <w:sz w:val="24"/>
          <w:szCs w:val="24"/>
        </w:rPr>
        <w:t xml:space="preserve">the </w:t>
      </w:r>
      <w:r w:rsidR="00096ABA" w:rsidRPr="00235D8C">
        <w:rPr>
          <w:rFonts w:ascii="Times New Roman" w:hAnsi="Times New Roman" w:cs="Times New Roman"/>
          <w:sz w:val="24"/>
          <w:szCs w:val="24"/>
        </w:rPr>
        <w:t>seed</w:t>
      </w:r>
      <w:r w:rsidR="004F23FC">
        <w:rPr>
          <w:rFonts w:ascii="Times New Roman" w:hAnsi="Times New Roman" w:cs="Times New Roman"/>
          <w:sz w:val="24"/>
          <w:szCs w:val="24"/>
        </w:rPr>
        <w:t xml:space="preserve"> </w:t>
      </w:r>
      <w:r w:rsidR="00096ABA" w:rsidRPr="00235D8C">
        <w:rPr>
          <w:rFonts w:ascii="Times New Roman" w:hAnsi="Times New Roman" w:cs="Times New Roman"/>
          <w:sz w:val="24"/>
          <w:szCs w:val="24"/>
        </w:rPr>
        <w:t xml:space="preserve">heads develop </w:t>
      </w:r>
      <w:r w:rsidR="004F23FC">
        <w:rPr>
          <w:rFonts w:ascii="Times New Roman" w:hAnsi="Times New Roman" w:cs="Times New Roman"/>
          <w:sz w:val="24"/>
          <w:szCs w:val="24"/>
        </w:rPr>
        <w:t xml:space="preserve">the </w:t>
      </w:r>
      <w:r w:rsidR="00096ABA" w:rsidRPr="00235D8C">
        <w:rPr>
          <w:rFonts w:ascii="Times New Roman" w:hAnsi="Times New Roman" w:cs="Times New Roman"/>
          <w:sz w:val="24"/>
          <w:szCs w:val="24"/>
        </w:rPr>
        <w:t xml:space="preserve">palatability </w:t>
      </w:r>
      <w:r w:rsidR="004F23FC">
        <w:rPr>
          <w:rFonts w:ascii="Times New Roman" w:hAnsi="Times New Roman" w:cs="Times New Roman"/>
          <w:sz w:val="24"/>
          <w:szCs w:val="24"/>
        </w:rPr>
        <w:t xml:space="preserve">of foxtail barley </w:t>
      </w:r>
      <w:r w:rsidR="00143E01">
        <w:rPr>
          <w:rFonts w:ascii="Times New Roman" w:hAnsi="Times New Roman" w:cs="Times New Roman"/>
          <w:sz w:val="24"/>
          <w:szCs w:val="24"/>
        </w:rPr>
        <w:t xml:space="preserve">rapidly </w:t>
      </w:r>
      <w:r w:rsidR="00096ABA" w:rsidRPr="00235D8C">
        <w:rPr>
          <w:rFonts w:ascii="Times New Roman" w:hAnsi="Times New Roman" w:cs="Times New Roman"/>
          <w:sz w:val="24"/>
          <w:szCs w:val="24"/>
        </w:rPr>
        <w:t>declines, largely due to the abundance of awns</w:t>
      </w:r>
      <w:r w:rsidR="00143E01">
        <w:rPr>
          <w:rFonts w:ascii="Times New Roman" w:hAnsi="Times New Roman" w:cs="Times New Roman"/>
          <w:sz w:val="24"/>
          <w:szCs w:val="24"/>
        </w:rPr>
        <w:t xml:space="preserve">, each of which has </w:t>
      </w:r>
      <w:r w:rsidR="000508C9" w:rsidRPr="00235D8C">
        <w:rPr>
          <w:rFonts w:ascii="Times New Roman" w:hAnsi="Times New Roman" w:cs="Times New Roman"/>
          <w:sz w:val="24"/>
          <w:szCs w:val="24"/>
        </w:rPr>
        <w:t>numerous fine barbs</w:t>
      </w:r>
      <w:r w:rsidR="00096ABA" w:rsidRPr="00235D8C">
        <w:rPr>
          <w:rFonts w:ascii="Times New Roman" w:hAnsi="Times New Roman" w:cs="Times New Roman"/>
          <w:sz w:val="24"/>
          <w:szCs w:val="24"/>
        </w:rPr>
        <w:t>. The awns can easily become lodged in a grazing animal</w:t>
      </w:r>
      <w:r>
        <w:rPr>
          <w:rFonts w:ascii="Times New Roman" w:hAnsi="Times New Roman" w:cs="Times New Roman"/>
          <w:sz w:val="24"/>
          <w:szCs w:val="24"/>
        </w:rPr>
        <w:t>’</w:t>
      </w:r>
      <w:r w:rsidR="00096ABA" w:rsidRPr="00235D8C">
        <w:rPr>
          <w:rFonts w:ascii="Times New Roman" w:hAnsi="Times New Roman" w:cs="Times New Roman"/>
          <w:sz w:val="24"/>
          <w:szCs w:val="24"/>
        </w:rPr>
        <w:t>s mouth, nose, eyes</w:t>
      </w:r>
      <w:r w:rsidR="004F23FC">
        <w:rPr>
          <w:rFonts w:ascii="Times New Roman" w:hAnsi="Times New Roman" w:cs="Times New Roman"/>
          <w:sz w:val="24"/>
          <w:szCs w:val="24"/>
        </w:rPr>
        <w:t>,</w:t>
      </w:r>
      <w:r w:rsidR="00096ABA" w:rsidRPr="00235D8C">
        <w:rPr>
          <w:rFonts w:ascii="Times New Roman" w:hAnsi="Times New Roman" w:cs="Times New Roman"/>
          <w:sz w:val="24"/>
          <w:szCs w:val="24"/>
        </w:rPr>
        <w:t xml:space="preserve"> or skin</w:t>
      </w:r>
      <w:r>
        <w:rPr>
          <w:rFonts w:ascii="Times New Roman" w:hAnsi="Times New Roman" w:cs="Times New Roman"/>
          <w:sz w:val="24"/>
          <w:szCs w:val="24"/>
        </w:rPr>
        <w:t xml:space="preserve"> and lead to undesired animal health issues</w:t>
      </w:r>
      <w:r w:rsidR="00096ABA" w:rsidRPr="00235D8C">
        <w:rPr>
          <w:rFonts w:ascii="Times New Roman" w:hAnsi="Times New Roman" w:cs="Times New Roman"/>
          <w:sz w:val="24"/>
          <w:szCs w:val="24"/>
        </w:rPr>
        <w:t xml:space="preserve">. </w:t>
      </w:r>
      <w:r w:rsidR="000508C9" w:rsidRPr="00235D8C">
        <w:rPr>
          <w:rFonts w:ascii="Times New Roman" w:hAnsi="Times New Roman" w:cs="Times New Roman"/>
          <w:sz w:val="24"/>
          <w:szCs w:val="24"/>
        </w:rPr>
        <w:t>The awns and associated bar</w:t>
      </w:r>
      <w:r>
        <w:rPr>
          <w:rFonts w:ascii="Times New Roman" w:hAnsi="Times New Roman" w:cs="Times New Roman"/>
          <w:sz w:val="24"/>
          <w:szCs w:val="24"/>
        </w:rPr>
        <w:t>b</w:t>
      </w:r>
      <w:r w:rsidR="000508C9" w:rsidRPr="00235D8C">
        <w:rPr>
          <w:rFonts w:ascii="Times New Roman" w:hAnsi="Times New Roman" w:cs="Times New Roman"/>
          <w:sz w:val="24"/>
          <w:szCs w:val="24"/>
        </w:rPr>
        <w:t xml:space="preserve">s </w:t>
      </w:r>
      <w:r>
        <w:rPr>
          <w:rFonts w:ascii="Times New Roman" w:hAnsi="Times New Roman" w:cs="Times New Roman"/>
          <w:sz w:val="24"/>
          <w:szCs w:val="24"/>
        </w:rPr>
        <w:t xml:space="preserve">also </w:t>
      </w:r>
      <w:r w:rsidR="000508C9" w:rsidRPr="00235D8C">
        <w:rPr>
          <w:rFonts w:ascii="Times New Roman" w:hAnsi="Times New Roman" w:cs="Times New Roman"/>
          <w:sz w:val="24"/>
          <w:szCs w:val="24"/>
        </w:rPr>
        <w:t xml:space="preserve">facilitate </w:t>
      </w:r>
      <w:r w:rsidR="00143E01">
        <w:rPr>
          <w:rFonts w:ascii="Times New Roman" w:hAnsi="Times New Roman" w:cs="Times New Roman"/>
          <w:sz w:val="24"/>
          <w:szCs w:val="24"/>
        </w:rPr>
        <w:t xml:space="preserve">widespread </w:t>
      </w:r>
      <w:r w:rsidR="000508C9" w:rsidRPr="00235D8C">
        <w:rPr>
          <w:rFonts w:ascii="Times New Roman" w:hAnsi="Times New Roman" w:cs="Times New Roman"/>
          <w:sz w:val="24"/>
          <w:szCs w:val="24"/>
        </w:rPr>
        <w:t>dispersal</w:t>
      </w:r>
      <w:r w:rsidR="004F23FC">
        <w:rPr>
          <w:rFonts w:ascii="Times New Roman" w:hAnsi="Times New Roman" w:cs="Times New Roman"/>
          <w:sz w:val="24"/>
          <w:szCs w:val="24"/>
        </w:rPr>
        <w:t>,</w:t>
      </w:r>
      <w:r w:rsidR="000508C9" w:rsidRPr="00235D8C">
        <w:rPr>
          <w:rFonts w:ascii="Times New Roman" w:hAnsi="Times New Roman" w:cs="Times New Roman"/>
          <w:sz w:val="24"/>
          <w:szCs w:val="24"/>
        </w:rPr>
        <w:t xml:space="preserve"> from either the wind or attachment to </w:t>
      </w:r>
      <w:r w:rsidR="00143E01">
        <w:rPr>
          <w:rFonts w:ascii="Times New Roman" w:hAnsi="Times New Roman" w:cs="Times New Roman"/>
          <w:sz w:val="24"/>
          <w:szCs w:val="24"/>
        </w:rPr>
        <w:t xml:space="preserve">an </w:t>
      </w:r>
      <w:r w:rsidR="000508C9" w:rsidRPr="00235D8C">
        <w:rPr>
          <w:rFonts w:ascii="Times New Roman" w:hAnsi="Times New Roman" w:cs="Times New Roman"/>
          <w:sz w:val="24"/>
          <w:szCs w:val="24"/>
        </w:rPr>
        <w:t>animal</w:t>
      </w:r>
      <w:r w:rsidR="00143E01">
        <w:rPr>
          <w:rFonts w:ascii="Times New Roman" w:hAnsi="Times New Roman" w:cs="Times New Roman"/>
          <w:sz w:val="24"/>
          <w:szCs w:val="24"/>
        </w:rPr>
        <w:t>’</w:t>
      </w:r>
      <w:r w:rsidR="000508C9" w:rsidRPr="00235D8C">
        <w:rPr>
          <w:rFonts w:ascii="Times New Roman" w:hAnsi="Times New Roman" w:cs="Times New Roman"/>
          <w:sz w:val="24"/>
          <w:szCs w:val="24"/>
        </w:rPr>
        <w:t>s</w:t>
      </w:r>
      <w:r w:rsidR="00143E01">
        <w:rPr>
          <w:rFonts w:ascii="Times New Roman" w:hAnsi="Times New Roman" w:cs="Times New Roman"/>
          <w:sz w:val="24"/>
          <w:szCs w:val="24"/>
        </w:rPr>
        <w:t xml:space="preserve"> fur</w:t>
      </w:r>
      <w:r w:rsidR="000508C9" w:rsidRPr="00235D8C">
        <w:rPr>
          <w:rFonts w:ascii="Times New Roman" w:hAnsi="Times New Roman" w:cs="Times New Roman"/>
          <w:sz w:val="24"/>
          <w:szCs w:val="24"/>
        </w:rPr>
        <w:t xml:space="preserve">. </w:t>
      </w:r>
      <w:r w:rsidR="00096ABA" w:rsidRPr="00235D8C">
        <w:rPr>
          <w:rFonts w:ascii="Times New Roman" w:hAnsi="Times New Roman" w:cs="Times New Roman"/>
          <w:sz w:val="24"/>
          <w:szCs w:val="24"/>
        </w:rPr>
        <w:t>Once the awns develop</w:t>
      </w:r>
      <w:r w:rsidR="008260F7" w:rsidRPr="00235D8C">
        <w:rPr>
          <w:rFonts w:ascii="Times New Roman" w:hAnsi="Times New Roman" w:cs="Times New Roman"/>
          <w:sz w:val="24"/>
          <w:szCs w:val="24"/>
        </w:rPr>
        <w:t>,</w:t>
      </w:r>
      <w:r w:rsidR="00096ABA" w:rsidRPr="00235D8C">
        <w:rPr>
          <w:rFonts w:ascii="Times New Roman" w:hAnsi="Times New Roman" w:cs="Times New Roman"/>
          <w:sz w:val="24"/>
          <w:szCs w:val="24"/>
        </w:rPr>
        <w:t xml:space="preserve"> livestock avoid foxtail barley and select other plants. Continuous and/or heavy grazing </w:t>
      </w:r>
      <w:r w:rsidR="00A87F01">
        <w:rPr>
          <w:rFonts w:ascii="Times New Roman" w:hAnsi="Times New Roman" w:cs="Times New Roman"/>
          <w:sz w:val="24"/>
          <w:szCs w:val="24"/>
        </w:rPr>
        <w:t>throughout the growing season</w:t>
      </w:r>
      <w:r w:rsidR="004F23FC">
        <w:rPr>
          <w:rFonts w:ascii="Times New Roman" w:hAnsi="Times New Roman" w:cs="Times New Roman"/>
          <w:sz w:val="24"/>
          <w:szCs w:val="24"/>
        </w:rPr>
        <w:t>,</w:t>
      </w:r>
      <w:r w:rsidR="00A87F01">
        <w:rPr>
          <w:rFonts w:ascii="Times New Roman" w:hAnsi="Times New Roman" w:cs="Times New Roman"/>
          <w:sz w:val="24"/>
          <w:szCs w:val="24"/>
        </w:rPr>
        <w:t xml:space="preserve"> </w:t>
      </w:r>
      <w:r>
        <w:rPr>
          <w:rFonts w:ascii="Times New Roman" w:hAnsi="Times New Roman" w:cs="Times New Roman"/>
          <w:sz w:val="24"/>
          <w:szCs w:val="24"/>
        </w:rPr>
        <w:t>on pastures and rangelands infested with foxtail barley</w:t>
      </w:r>
      <w:r w:rsidR="004F23FC">
        <w:rPr>
          <w:rFonts w:ascii="Times New Roman" w:hAnsi="Times New Roman" w:cs="Times New Roman"/>
          <w:sz w:val="24"/>
          <w:szCs w:val="24"/>
        </w:rPr>
        <w:t>,</w:t>
      </w:r>
      <w:r w:rsidR="00A87F01">
        <w:rPr>
          <w:rFonts w:ascii="Times New Roman" w:hAnsi="Times New Roman" w:cs="Times New Roman"/>
          <w:sz w:val="24"/>
          <w:szCs w:val="24"/>
        </w:rPr>
        <w:t xml:space="preserve"> </w:t>
      </w:r>
      <w:r w:rsidR="00096ABA" w:rsidRPr="00235D8C">
        <w:rPr>
          <w:rFonts w:ascii="Times New Roman" w:hAnsi="Times New Roman" w:cs="Times New Roman"/>
          <w:sz w:val="24"/>
          <w:szCs w:val="24"/>
        </w:rPr>
        <w:t xml:space="preserve">tends to </w:t>
      </w:r>
      <w:r>
        <w:rPr>
          <w:rFonts w:ascii="Times New Roman" w:hAnsi="Times New Roman" w:cs="Times New Roman"/>
          <w:sz w:val="24"/>
          <w:szCs w:val="24"/>
        </w:rPr>
        <w:t xml:space="preserve">further </w:t>
      </w:r>
      <w:r w:rsidR="00096ABA" w:rsidRPr="00235D8C">
        <w:rPr>
          <w:rFonts w:ascii="Times New Roman" w:hAnsi="Times New Roman" w:cs="Times New Roman"/>
          <w:sz w:val="24"/>
          <w:szCs w:val="24"/>
        </w:rPr>
        <w:t xml:space="preserve">increase </w:t>
      </w:r>
      <w:r w:rsidR="00A87F01">
        <w:rPr>
          <w:rFonts w:ascii="Times New Roman" w:hAnsi="Times New Roman" w:cs="Times New Roman"/>
          <w:sz w:val="24"/>
          <w:szCs w:val="24"/>
        </w:rPr>
        <w:t xml:space="preserve">its </w:t>
      </w:r>
      <w:r w:rsidR="00096ABA" w:rsidRPr="00235D8C">
        <w:rPr>
          <w:rFonts w:ascii="Times New Roman" w:hAnsi="Times New Roman" w:cs="Times New Roman"/>
          <w:sz w:val="24"/>
          <w:szCs w:val="24"/>
        </w:rPr>
        <w:t>abundance</w:t>
      </w:r>
      <w:r w:rsidR="00A87F01">
        <w:rPr>
          <w:rFonts w:ascii="Times New Roman" w:hAnsi="Times New Roman" w:cs="Times New Roman"/>
          <w:sz w:val="24"/>
          <w:szCs w:val="24"/>
        </w:rPr>
        <w:t xml:space="preserve">. </w:t>
      </w:r>
      <w:r>
        <w:rPr>
          <w:rFonts w:ascii="Times New Roman" w:hAnsi="Times New Roman" w:cs="Times New Roman"/>
          <w:sz w:val="24"/>
          <w:szCs w:val="24"/>
        </w:rPr>
        <w:t xml:space="preserve">The more desired forage species are regularly </w:t>
      </w:r>
      <w:r w:rsidR="00A87F01">
        <w:rPr>
          <w:rFonts w:ascii="Times New Roman" w:hAnsi="Times New Roman" w:cs="Times New Roman"/>
          <w:sz w:val="24"/>
          <w:szCs w:val="24"/>
        </w:rPr>
        <w:t xml:space="preserve">consumed </w:t>
      </w:r>
      <w:r>
        <w:rPr>
          <w:rFonts w:ascii="Times New Roman" w:hAnsi="Times New Roman" w:cs="Times New Roman"/>
          <w:sz w:val="24"/>
          <w:szCs w:val="24"/>
        </w:rPr>
        <w:t xml:space="preserve">and the foxtail barley is largely </w:t>
      </w:r>
      <w:r w:rsidR="008260F7" w:rsidRPr="00235D8C">
        <w:rPr>
          <w:rFonts w:ascii="Times New Roman" w:hAnsi="Times New Roman" w:cs="Times New Roman"/>
          <w:sz w:val="24"/>
          <w:szCs w:val="24"/>
        </w:rPr>
        <w:t xml:space="preserve">unused and </w:t>
      </w:r>
      <w:r w:rsidR="00A87F01">
        <w:rPr>
          <w:rFonts w:ascii="Times New Roman" w:hAnsi="Times New Roman" w:cs="Times New Roman"/>
          <w:sz w:val="24"/>
          <w:szCs w:val="24"/>
        </w:rPr>
        <w:t xml:space="preserve">allowed to </w:t>
      </w:r>
      <w:r w:rsidR="008260F7" w:rsidRPr="00235D8C">
        <w:rPr>
          <w:rFonts w:ascii="Times New Roman" w:hAnsi="Times New Roman" w:cs="Times New Roman"/>
          <w:sz w:val="24"/>
          <w:szCs w:val="24"/>
        </w:rPr>
        <w:t>produce abundant seed</w:t>
      </w:r>
      <w:r>
        <w:rPr>
          <w:rFonts w:ascii="Times New Roman" w:hAnsi="Times New Roman" w:cs="Times New Roman"/>
          <w:sz w:val="24"/>
          <w:szCs w:val="24"/>
        </w:rPr>
        <w:t xml:space="preserve">. </w:t>
      </w:r>
      <w:r w:rsidR="008260F7" w:rsidRPr="00235D8C">
        <w:rPr>
          <w:rFonts w:ascii="Times New Roman" w:hAnsi="Times New Roman" w:cs="Times New Roman"/>
          <w:sz w:val="24"/>
          <w:szCs w:val="24"/>
        </w:rPr>
        <w:t xml:space="preserve">Regular, heavy defoliation of the desired </w:t>
      </w:r>
      <w:r w:rsidR="00A87F01">
        <w:rPr>
          <w:rFonts w:ascii="Times New Roman" w:hAnsi="Times New Roman" w:cs="Times New Roman"/>
          <w:sz w:val="24"/>
          <w:szCs w:val="24"/>
        </w:rPr>
        <w:t xml:space="preserve">forage </w:t>
      </w:r>
      <w:r w:rsidR="008260F7" w:rsidRPr="00235D8C">
        <w:rPr>
          <w:rFonts w:ascii="Times New Roman" w:hAnsi="Times New Roman" w:cs="Times New Roman"/>
          <w:sz w:val="24"/>
          <w:szCs w:val="24"/>
        </w:rPr>
        <w:t>plants permanently reduce</w:t>
      </w:r>
      <w:r>
        <w:rPr>
          <w:rFonts w:ascii="Times New Roman" w:hAnsi="Times New Roman" w:cs="Times New Roman"/>
          <w:sz w:val="24"/>
          <w:szCs w:val="24"/>
        </w:rPr>
        <w:t>s</w:t>
      </w:r>
      <w:r w:rsidR="008260F7" w:rsidRPr="00235D8C">
        <w:rPr>
          <w:rFonts w:ascii="Times New Roman" w:hAnsi="Times New Roman" w:cs="Times New Roman"/>
          <w:sz w:val="24"/>
          <w:szCs w:val="24"/>
        </w:rPr>
        <w:t xml:space="preserve"> their leaf area and root size, which decr</w:t>
      </w:r>
      <w:r>
        <w:rPr>
          <w:rFonts w:ascii="Times New Roman" w:hAnsi="Times New Roman" w:cs="Times New Roman"/>
          <w:sz w:val="24"/>
          <w:szCs w:val="24"/>
        </w:rPr>
        <w:t>e</w:t>
      </w:r>
      <w:r w:rsidR="008260F7" w:rsidRPr="00235D8C">
        <w:rPr>
          <w:rFonts w:ascii="Times New Roman" w:hAnsi="Times New Roman" w:cs="Times New Roman"/>
          <w:sz w:val="24"/>
          <w:szCs w:val="24"/>
        </w:rPr>
        <w:t>ases their ability to acquire sunlight, water and nutrients</w:t>
      </w:r>
      <w:r w:rsidR="00A87F01">
        <w:rPr>
          <w:rFonts w:ascii="Times New Roman" w:hAnsi="Times New Roman" w:cs="Times New Roman"/>
          <w:sz w:val="24"/>
          <w:szCs w:val="24"/>
        </w:rPr>
        <w:t xml:space="preserve">: </w:t>
      </w:r>
      <w:r w:rsidR="002C5620">
        <w:rPr>
          <w:rFonts w:ascii="Times New Roman" w:hAnsi="Times New Roman" w:cs="Times New Roman"/>
          <w:sz w:val="24"/>
          <w:szCs w:val="24"/>
        </w:rPr>
        <w:t xml:space="preserve">the essential ingredients of plant growth. These critical ingredients for growth become readily available for the foxtail barley plants and the weed rapidly increases. </w:t>
      </w:r>
      <w:r w:rsidR="00096ABA" w:rsidRPr="00235D8C">
        <w:rPr>
          <w:rFonts w:ascii="Times New Roman" w:hAnsi="Times New Roman" w:cs="Times New Roman"/>
          <w:sz w:val="24"/>
          <w:szCs w:val="24"/>
        </w:rPr>
        <w:t xml:space="preserve"> </w:t>
      </w:r>
    </w:p>
    <w:p w:rsidR="008F61BD" w:rsidRDefault="008F61BD" w:rsidP="008F61BD">
      <w:pPr>
        <w:widowControl w:val="0"/>
        <w:spacing w:after="120"/>
        <w:rPr>
          <w:rFonts w:ascii="Times New Roman" w:hAnsi="Times New Roman" w:cs="Times New Roman"/>
          <w:b/>
          <w:sz w:val="24"/>
          <w:szCs w:val="24"/>
        </w:rPr>
      </w:pPr>
    </w:p>
    <w:p w:rsidR="008F61BD" w:rsidRDefault="008F61BD" w:rsidP="008F61BD">
      <w:pPr>
        <w:widowControl w:val="0"/>
        <w:spacing w:after="120"/>
        <w:rPr>
          <w:rFonts w:ascii="Times New Roman" w:hAnsi="Times New Roman" w:cs="Times New Roman"/>
          <w:b/>
          <w:sz w:val="24"/>
          <w:szCs w:val="24"/>
        </w:rPr>
      </w:pPr>
    </w:p>
    <w:p w:rsidR="008260F7" w:rsidRPr="00235D8C" w:rsidRDefault="008F61BD" w:rsidP="008F61BD">
      <w:pPr>
        <w:widowControl w:val="0"/>
        <w:spacing w:after="120"/>
        <w:rPr>
          <w:rFonts w:ascii="Times New Roman" w:hAnsi="Times New Roman" w:cs="Times New Roman"/>
          <w:b/>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67968" behindDoc="0" locked="0" layoutInCell="1" allowOverlap="1" wp14:anchorId="60662610" wp14:editId="49CF2375">
                <wp:simplePos x="0" y="0"/>
                <wp:positionH relativeFrom="column">
                  <wp:posOffset>2489200</wp:posOffset>
                </wp:positionH>
                <wp:positionV relativeFrom="paragraph">
                  <wp:posOffset>-2834005</wp:posOffset>
                </wp:positionV>
                <wp:extent cx="301625" cy="298450"/>
                <wp:effectExtent l="0" t="0" r="0" b="6350"/>
                <wp:wrapNone/>
                <wp:docPr id="9" name="Text Box 9"/>
                <wp:cNvGraphicFramePr/>
                <a:graphic xmlns:a="http://schemas.openxmlformats.org/drawingml/2006/main">
                  <a:graphicData uri="http://schemas.microsoft.com/office/word/2010/wordprocessingShape">
                    <wps:wsp>
                      <wps:cNvSpPr txBox="1"/>
                      <wps:spPr>
                        <a:xfrm>
                          <a:off x="0" y="0"/>
                          <a:ext cx="301625" cy="298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61BD" w:rsidRDefault="008F61BD">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662610" id="_x0000_t202" coordsize="21600,21600" o:spt="202" path="m,l,21600r21600,l21600,xe">
                <v:stroke joinstyle="miter"/>
                <v:path gradientshapeok="t" o:connecttype="rect"/>
              </v:shapetype>
              <v:shape id="Text Box 9" o:spid="_x0000_s1026" type="#_x0000_t202" style="position:absolute;margin-left:196pt;margin-top:-223.15pt;width:23.75pt;height:23.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" filled="f" stroked="f" strokeweight=".5pt">
                <v:textbox>
                  <w:txbxContent>
                    <w:p w:rsidR="008F61BD" w:rsidRDefault="008F61BD">
                      <w:proofErr w:type="gramStart"/>
                      <w:r>
                        <w:t>a</w:t>
                      </w:r>
                      <w:proofErr w:type="gramEnd"/>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8992" behindDoc="0" locked="0" layoutInCell="1" allowOverlap="1" wp14:anchorId="0789D1F0" wp14:editId="4D478B26">
                <wp:simplePos x="0" y="0"/>
                <wp:positionH relativeFrom="column">
                  <wp:posOffset>5511800</wp:posOffset>
                </wp:positionH>
                <wp:positionV relativeFrom="paragraph">
                  <wp:posOffset>-2834005</wp:posOffset>
                </wp:positionV>
                <wp:extent cx="263525" cy="2730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6352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61BD" w:rsidRDefault="008F61BD">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89D1F0" id="Text Box 10" o:spid="_x0000_s1027" type="#_x0000_t202" style="position:absolute;margin-left:434pt;margin-top:-223.15pt;width:20.75pt;height:21.5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" filled="f" stroked="f" strokeweight=".5pt">
                <v:textbox>
                  <w:txbxContent>
                    <w:p w:rsidR="008F61BD" w:rsidRDefault="008F61BD">
                      <w:proofErr w:type="gramStart"/>
                      <w:r>
                        <w:t>b</w:t>
                      </w:r>
                      <w:proofErr w:type="gramEnd"/>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944" behindDoc="1" locked="0" layoutInCell="1" allowOverlap="1" wp14:anchorId="324C9598" wp14:editId="3F13A656">
                <wp:simplePos x="0" y="0"/>
                <wp:positionH relativeFrom="column">
                  <wp:posOffset>0</wp:posOffset>
                </wp:positionH>
                <wp:positionV relativeFrom="paragraph">
                  <wp:posOffset>0</wp:posOffset>
                </wp:positionV>
                <wp:extent cx="5937250" cy="4914900"/>
                <wp:effectExtent l="0" t="0" r="25400" b="19050"/>
                <wp:wrapTight wrapText="bothSides">
                  <wp:wrapPolygon edited="0">
                    <wp:start x="0" y="0"/>
                    <wp:lineTo x="0" y="21600"/>
                    <wp:lineTo x="21623" y="21600"/>
                    <wp:lineTo x="21623"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5937250" cy="4914900"/>
                        </a:xfrm>
                        <a:prstGeom prst="rect">
                          <a:avLst/>
                        </a:prstGeom>
                        <a:solidFill>
                          <a:sysClr val="window" lastClr="FFFFFF"/>
                        </a:solidFill>
                        <a:ln w="6350">
                          <a:solidFill>
                            <a:prstClr val="black"/>
                          </a:solidFill>
                        </a:ln>
                        <a:effectLst/>
                      </wps:spPr>
                      <wps:txbx>
                        <w:txbxContent>
                          <w:p w:rsidR="008F61BD" w:rsidRDefault="008F61BD" w:rsidP="008F61BD">
                            <w:pPr>
                              <w:rPr>
                                <w:rStyle w:val="Hyperlink"/>
                                <w:rFonts w:ascii="Times New Roman" w:hAnsi="Times New Roman" w:cs="Times New Roman"/>
                              </w:rPr>
                            </w:pPr>
                            <w:r w:rsidRPr="008F61BD">
                              <w:rPr>
                                <w:rFonts w:ascii="Times New Roman" w:hAnsi="Times New Roman" w:cs="Times New Roman"/>
                                <w:b/>
                              </w:rPr>
                              <w:t>Figures 1a and 1b</w:t>
                            </w:r>
                            <w:r w:rsidRPr="008F61BD">
                              <w:rPr>
                                <w:rFonts w:ascii="Times New Roman" w:hAnsi="Times New Roman" w:cs="Times New Roman"/>
                              </w:rPr>
                              <w:t xml:space="preserve">. The lakebed at Chimney Dam Reservoir in Humboldt County Nevada the year the water was drawn down (Figure 1a) and several years afterward (Figure 1b).  When the lakebed was exposed in the spring of 2007, a dense population of perennial pepperweed seedlings established. The reddish brown feature in Figure 1a is the leaves of perennial pepperweed seedlings ten days after a herbicide treatment.  Treatment of the perennial pepperweed seedlings largely eliminated that weed and facilitated establishment of foxtail barley (Figure 1b). The lakebed goes through periodic cycles of exposure and inundation. This condition results in foxtail barley being the best adapted species to inhabit the lakebed when it is exposed. Additional information about the control of perennial pepperwed on this site can be found at the following website locations: </w:t>
                            </w:r>
                            <w:hyperlink r:id="rId7" w:history="1">
                              <w:r w:rsidRPr="008F61BD">
                                <w:rPr>
                                  <w:rStyle w:val="Hyperlink"/>
                                  <w:rFonts w:ascii="Times New Roman" w:hAnsi="Times New Roman" w:cs="Times New Roman"/>
                                </w:rPr>
                                <w:t>http://www.nacaa.com/journal/index.php?jid=103</w:t>
                              </w:r>
                            </w:hyperlink>
                            <w:r w:rsidRPr="008F61BD">
                              <w:rPr>
                                <w:rFonts w:ascii="Times New Roman" w:hAnsi="Times New Roman" w:cs="Times New Roman"/>
                              </w:rPr>
                              <w:t xml:space="preserve"> and </w:t>
                            </w:r>
                            <w:hyperlink r:id="rId8" w:history="1">
                              <w:r w:rsidRPr="008F61BD">
                                <w:rPr>
                                  <w:rStyle w:val="Hyperlink"/>
                                  <w:rFonts w:ascii="Times New Roman" w:hAnsi="Times New Roman" w:cs="Times New Roman"/>
                                </w:rPr>
                                <w:t>http://www.nacaa.com/journal/index.php?jid=136</w:t>
                              </w:r>
                            </w:hyperlink>
                          </w:p>
                          <w:p w:rsidR="008F61BD" w:rsidRPr="008F61BD" w:rsidRDefault="008F61BD" w:rsidP="008F61BD">
                            <w:pPr>
                              <w:rPr>
                                <w:rFonts w:ascii="Times New Roman" w:hAnsi="Times New Roman" w:cs="Times New Roman"/>
                              </w:rPr>
                            </w:pPr>
                            <w:r w:rsidRPr="00BE7770">
                              <w:rPr>
                                <w:rFonts w:ascii="Arial" w:hAnsi="Arial" w:cs="Arial"/>
                                <w:noProof/>
                              </w:rPr>
                              <w:drawing>
                                <wp:inline distT="0" distB="0" distL="0" distR="0" wp14:anchorId="6B488DC6" wp14:editId="5973C6DC">
                                  <wp:extent cx="2638425" cy="2478405"/>
                                  <wp:effectExtent l="57150" t="38100" r="47625" b="17145"/>
                                  <wp:docPr id="7" name="Picture 10" descr="PICT0028"/>
                                  <wp:cNvGraphicFramePr/>
                                  <a:graphic xmlns:a="http://schemas.openxmlformats.org/drawingml/2006/main">
                                    <a:graphicData uri="http://schemas.openxmlformats.org/drawingml/2006/picture">
                                      <pic:pic xmlns:pic="http://schemas.openxmlformats.org/drawingml/2006/picture">
                                        <pic:nvPicPr>
                                          <pic:cNvPr id="2092" name="Picture 44" descr="PICT0028"/>
                                          <pic:cNvPicPr>
                                            <a:picLocks noChangeAspect="1" noChangeArrowheads="1"/>
                                          </pic:cNvPicPr>
                                        </pic:nvPicPr>
                                        <pic:blipFill>
                                          <a:blip r:embed="rId9" cstate="print"/>
                                          <a:srcRect/>
                                          <a:stretch>
                                            <a:fillRect/>
                                          </a:stretch>
                                        </pic:blipFill>
                                        <pic:spPr bwMode="auto">
                                          <a:xfrm>
                                            <a:off x="0" y="0"/>
                                            <a:ext cx="2638425" cy="2478405"/>
                                          </a:xfrm>
                                          <a:prstGeom prst="rect">
                                            <a:avLst/>
                                          </a:prstGeom>
                                          <a:noFill/>
                                          <a:ln w="34925">
                                            <a:solidFill>
                                              <a:schemeClr val="tx1"/>
                                            </a:solidFill>
                                            <a:miter lim="800000"/>
                                            <a:headEnd/>
                                            <a:tailEnd/>
                                          </a:ln>
                                        </pic:spPr>
                                      </pic:pic>
                                    </a:graphicData>
                                  </a:graphic>
                                </wp:inline>
                              </w:drawing>
                            </w:r>
                            <w:r>
                              <w:rPr>
                                <w:rFonts w:ascii="Times New Roman" w:hAnsi="Times New Roman" w:cs="Times New Roman"/>
                              </w:rPr>
                              <w:t xml:space="preserve">       </w:t>
                            </w:r>
                            <w:r w:rsidRPr="00BE7770">
                              <w:rPr>
                                <w:rFonts w:ascii="Arial" w:hAnsi="Arial" w:cs="Arial"/>
                                <w:noProof/>
                              </w:rPr>
                              <w:drawing>
                                <wp:inline distT="0" distB="0" distL="0" distR="0" wp14:anchorId="49A0CF59" wp14:editId="393F529D">
                                  <wp:extent cx="2638425" cy="2466975"/>
                                  <wp:effectExtent l="57150" t="38100" r="47625" b="28575"/>
                                  <wp:docPr id="8" name="Picture 11" descr="PICT0135"/>
                                  <wp:cNvGraphicFramePr/>
                                  <a:graphic xmlns:a="http://schemas.openxmlformats.org/drawingml/2006/main">
                                    <a:graphicData uri="http://schemas.openxmlformats.org/drawingml/2006/picture">
                                      <pic:pic xmlns:pic="http://schemas.openxmlformats.org/drawingml/2006/picture">
                                        <pic:nvPicPr>
                                          <pic:cNvPr id="2093" name="Picture 45" descr="PICT0135"/>
                                          <pic:cNvPicPr>
                                            <a:picLocks noChangeAspect="1" noChangeArrowheads="1"/>
                                          </pic:cNvPicPr>
                                        </pic:nvPicPr>
                                        <pic:blipFill>
                                          <a:blip r:embed="rId10" cstate="print"/>
                                          <a:srcRect/>
                                          <a:stretch>
                                            <a:fillRect/>
                                          </a:stretch>
                                        </pic:blipFill>
                                        <pic:spPr bwMode="auto">
                                          <a:xfrm>
                                            <a:off x="0" y="0"/>
                                            <a:ext cx="2638425" cy="2466975"/>
                                          </a:xfrm>
                                          <a:prstGeom prst="rect">
                                            <a:avLst/>
                                          </a:prstGeom>
                                          <a:noFill/>
                                          <a:ln w="34925">
                                            <a:solidFill>
                                              <a:schemeClr val="tx1"/>
                                            </a:solidFill>
                                            <a:miter lim="800000"/>
                                            <a:headEnd/>
                                            <a:tailEnd/>
                                          </a:ln>
                                        </pic:spPr>
                                      </pic:pic>
                                    </a:graphicData>
                                  </a:graphic>
                                </wp:inline>
                              </w:drawing>
                            </w:r>
                            <w:r>
                              <w:rPr>
                                <w:rFonts w:ascii="Times New Roman" w:hAnsi="Times New Roman" w:cs="Times New Roman"/>
                              </w:rPr>
                              <w:t xml:space="preserve">  </w:t>
                            </w:r>
                          </w:p>
                          <w:p w:rsidR="008F61BD" w:rsidRDefault="008F61BD" w:rsidP="008F61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C9598" id="Text Box 5" o:spid="_x0000_s1028" type="#_x0000_t202" style="position:absolute;margin-left:0;margin-top:0;width:467.5pt;height:38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" fillcolor="window" strokeweight=".5pt">
                <v:textbox>
                  <w:txbxContent>
                    <w:p w:rsidR="008F61BD" w:rsidRDefault="008F61BD" w:rsidP="008F61BD">
                      <w:pPr>
                        <w:rPr>
                          <w:rStyle w:val="Hyperlink"/>
                          <w:rFonts w:ascii="Times New Roman" w:hAnsi="Times New Roman" w:cs="Times New Roman"/>
                        </w:rPr>
                      </w:pPr>
                      <w:r w:rsidRPr="008F61BD">
                        <w:rPr>
                          <w:rFonts w:ascii="Times New Roman" w:hAnsi="Times New Roman" w:cs="Times New Roman"/>
                          <w:b/>
                        </w:rPr>
                        <w:t>Figures 1a and 1b</w:t>
                      </w:r>
                      <w:r w:rsidRPr="008F61BD">
                        <w:rPr>
                          <w:rFonts w:ascii="Times New Roman" w:hAnsi="Times New Roman" w:cs="Times New Roman"/>
                        </w:rPr>
                        <w:t xml:space="preserve">. The lakebed at Chimney Dam Reservoir in Humboldt County Nevada the year the water was drawn down (Figure 1a) and several years afterward (Figure 1b).  When the lakebed was exposed in the spring of 2007, a dense population of perennial </w:t>
                      </w:r>
                      <w:proofErr w:type="spellStart"/>
                      <w:r w:rsidRPr="008F61BD">
                        <w:rPr>
                          <w:rFonts w:ascii="Times New Roman" w:hAnsi="Times New Roman" w:cs="Times New Roman"/>
                        </w:rPr>
                        <w:t>pepperweed</w:t>
                      </w:r>
                      <w:proofErr w:type="spellEnd"/>
                      <w:r w:rsidRPr="008F61BD">
                        <w:rPr>
                          <w:rFonts w:ascii="Times New Roman" w:hAnsi="Times New Roman" w:cs="Times New Roman"/>
                        </w:rPr>
                        <w:t xml:space="preserve"> seedlings established. The reddish brown feature in Figure 1a is the leaves of perennial </w:t>
                      </w:r>
                      <w:proofErr w:type="spellStart"/>
                      <w:r w:rsidRPr="008F61BD">
                        <w:rPr>
                          <w:rFonts w:ascii="Times New Roman" w:hAnsi="Times New Roman" w:cs="Times New Roman"/>
                        </w:rPr>
                        <w:t>pepperweed</w:t>
                      </w:r>
                      <w:proofErr w:type="spellEnd"/>
                      <w:r w:rsidRPr="008F61BD">
                        <w:rPr>
                          <w:rFonts w:ascii="Times New Roman" w:hAnsi="Times New Roman" w:cs="Times New Roman"/>
                        </w:rPr>
                        <w:t xml:space="preserve"> seedlings ten days after </w:t>
                      </w:r>
                      <w:proofErr w:type="gramStart"/>
                      <w:r w:rsidRPr="008F61BD">
                        <w:rPr>
                          <w:rFonts w:ascii="Times New Roman" w:hAnsi="Times New Roman" w:cs="Times New Roman"/>
                        </w:rPr>
                        <w:t>a</w:t>
                      </w:r>
                      <w:proofErr w:type="gramEnd"/>
                      <w:r w:rsidRPr="008F61BD">
                        <w:rPr>
                          <w:rFonts w:ascii="Times New Roman" w:hAnsi="Times New Roman" w:cs="Times New Roman"/>
                        </w:rPr>
                        <w:t xml:space="preserve"> herbicide treatment.  Treatment of the perennial </w:t>
                      </w:r>
                      <w:proofErr w:type="spellStart"/>
                      <w:r w:rsidRPr="008F61BD">
                        <w:rPr>
                          <w:rFonts w:ascii="Times New Roman" w:hAnsi="Times New Roman" w:cs="Times New Roman"/>
                        </w:rPr>
                        <w:t>pepperweed</w:t>
                      </w:r>
                      <w:proofErr w:type="spellEnd"/>
                      <w:r w:rsidRPr="008F61BD">
                        <w:rPr>
                          <w:rFonts w:ascii="Times New Roman" w:hAnsi="Times New Roman" w:cs="Times New Roman"/>
                        </w:rPr>
                        <w:t xml:space="preserve"> seedlings largely eliminated that weed and facilitated establishment of foxtail barley (Figure 1b). The lakebed goes through periodic cycles of exposure and inundation. This condition results in foxtail barley being the best adapted species to inhabit the lakebed when it is exposed. Additional information about the control of perennial </w:t>
                      </w:r>
                      <w:proofErr w:type="spellStart"/>
                      <w:r w:rsidRPr="008F61BD">
                        <w:rPr>
                          <w:rFonts w:ascii="Times New Roman" w:hAnsi="Times New Roman" w:cs="Times New Roman"/>
                        </w:rPr>
                        <w:t>pepperwed</w:t>
                      </w:r>
                      <w:proofErr w:type="spellEnd"/>
                      <w:r w:rsidRPr="008F61BD">
                        <w:rPr>
                          <w:rFonts w:ascii="Times New Roman" w:hAnsi="Times New Roman" w:cs="Times New Roman"/>
                        </w:rPr>
                        <w:t xml:space="preserve"> on this site can be found at the following website locations: </w:t>
                      </w:r>
                      <w:hyperlink r:id="rId11" w:history="1">
                        <w:r w:rsidRPr="008F61BD">
                          <w:rPr>
                            <w:rStyle w:val="Hyperlink"/>
                            <w:rFonts w:ascii="Times New Roman" w:hAnsi="Times New Roman" w:cs="Times New Roman"/>
                          </w:rPr>
                          <w:t>http://www.nacaa.com/journal/index.php?jid=103</w:t>
                        </w:r>
                      </w:hyperlink>
                      <w:r w:rsidRPr="008F61BD">
                        <w:rPr>
                          <w:rFonts w:ascii="Times New Roman" w:hAnsi="Times New Roman" w:cs="Times New Roman"/>
                        </w:rPr>
                        <w:t xml:space="preserve"> and </w:t>
                      </w:r>
                      <w:hyperlink r:id="rId12" w:history="1">
                        <w:r w:rsidRPr="008F61BD">
                          <w:rPr>
                            <w:rStyle w:val="Hyperlink"/>
                            <w:rFonts w:ascii="Times New Roman" w:hAnsi="Times New Roman" w:cs="Times New Roman"/>
                          </w:rPr>
                          <w:t>http://www.nacaa.com/journal/index.php?jid=136</w:t>
                        </w:r>
                      </w:hyperlink>
                    </w:p>
                    <w:p w:rsidR="008F61BD" w:rsidRPr="008F61BD" w:rsidRDefault="008F61BD" w:rsidP="008F61BD">
                      <w:pPr>
                        <w:rPr>
                          <w:rFonts w:ascii="Times New Roman" w:hAnsi="Times New Roman" w:cs="Times New Roman"/>
                        </w:rPr>
                      </w:pPr>
                      <w:r w:rsidRPr="00BE7770">
                        <w:rPr>
                          <w:rFonts w:ascii="Arial" w:hAnsi="Arial" w:cs="Arial"/>
                          <w:noProof/>
                        </w:rPr>
                        <w:drawing>
                          <wp:inline distT="0" distB="0" distL="0" distR="0" wp14:anchorId="6B488DC6" wp14:editId="5973C6DC">
                            <wp:extent cx="2638425" cy="2478405"/>
                            <wp:effectExtent l="57150" t="38100" r="47625" b="17145"/>
                            <wp:docPr id="7" name="Picture 10" descr="PICT0028"/>
                            <wp:cNvGraphicFramePr/>
                            <a:graphic xmlns:a="http://schemas.openxmlformats.org/drawingml/2006/main">
                              <a:graphicData uri="http://schemas.openxmlformats.org/drawingml/2006/picture">
                                <pic:pic xmlns:pic="http://schemas.openxmlformats.org/drawingml/2006/picture">
                                  <pic:nvPicPr>
                                    <pic:cNvPr id="2092" name="Picture 44" descr="PICT0028"/>
                                    <pic:cNvPicPr>
                                      <a:picLocks noChangeAspect="1" noChangeArrowheads="1"/>
                                    </pic:cNvPicPr>
                                  </pic:nvPicPr>
                                  <pic:blipFill>
                                    <a:blip r:embed="rId13" cstate="print"/>
                                    <a:srcRect/>
                                    <a:stretch>
                                      <a:fillRect/>
                                    </a:stretch>
                                  </pic:blipFill>
                                  <pic:spPr bwMode="auto">
                                    <a:xfrm>
                                      <a:off x="0" y="0"/>
                                      <a:ext cx="2638425" cy="2478405"/>
                                    </a:xfrm>
                                    <a:prstGeom prst="rect">
                                      <a:avLst/>
                                    </a:prstGeom>
                                    <a:noFill/>
                                    <a:ln w="34925">
                                      <a:solidFill>
                                        <a:schemeClr val="tx1"/>
                                      </a:solidFill>
                                      <a:miter lim="800000"/>
                                      <a:headEnd/>
                                      <a:tailEnd/>
                                    </a:ln>
                                  </pic:spPr>
                                </pic:pic>
                              </a:graphicData>
                            </a:graphic>
                          </wp:inline>
                        </w:drawing>
                      </w:r>
                      <w:r>
                        <w:rPr>
                          <w:rFonts w:ascii="Times New Roman" w:hAnsi="Times New Roman" w:cs="Times New Roman"/>
                        </w:rPr>
                        <w:t xml:space="preserve">       </w:t>
                      </w:r>
                      <w:r w:rsidRPr="00BE7770">
                        <w:rPr>
                          <w:rFonts w:ascii="Arial" w:hAnsi="Arial" w:cs="Arial"/>
                          <w:noProof/>
                        </w:rPr>
                        <w:drawing>
                          <wp:inline distT="0" distB="0" distL="0" distR="0" wp14:anchorId="49A0CF59" wp14:editId="393F529D">
                            <wp:extent cx="2638425" cy="2466975"/>
                            <wp:effectExtent l="57150" t="38100" r="47625" b="28575"/>
                            <wp:docPr id="8" name="Picture 11" descr="PICT0135"/>
                            <wp:cNvGraphicFramePr/>
                            <a:graphic xmlns:a="http://schemas.openxmlformats.org/drawingml/2006/main">
                              <a:graphicData uri="http://schemas.openxmlformats.org/drawingml/2006/picture">
                                <pic:pic xmlns:pic="http://schemas.openxmlformats.org/drawingml/2006/picture">
                                  <pic:nvPicPr>
                                    <pic:cNvPr id="2093" name="Picture 45" descr="PICT0135"/>
                                    <pic:cNvPicPr>
                                      <a:picLocks noChangeAspect="1" noChangeArrowheads="1"/>
                                    </pic:cNvPicPr>
                                  </pic:nvPicPr>
                                  <pic:blipFill>
                                    <a:blip r:embed="rId14" cstate="print"/>
                                    <a:srcRect/>
                                    <a:stretch>
                                      <a:fillRect/>
                                    </a:stretch>
                                  </pic:blipFill>
                                  <pic:spPr bwMode="auto">
                                    <a:xfrm>
                                      <a:off x="0" y="0"/>
                                      <a:ext cx="2638425" cy="2466975"/>
                                    </a:xfrm>
                                    <a:prstGeom prst="rect">
                                      <a:avLst/>
                                    </a:prstGeom>
                                    <a:noFill/>
                                    <a:ln w="34925">
                                      <a:solidFill>
                                        <a:schemeClr val="tx1"/>
                                      </a:solidFill>
                                      <a:miter lim="800000"/>
                                      <a:headEnd/>
                                      <a:tailEnd/>
                                    </a:ln>
                                  </pic:spPr>
                                </pic:pic>
                              </a:graphicData>
                            </a:graphic>
                          </wp:inline>
                        </w:drawing>
                      </w:r>
                      <w:r>
                        <w:rPr>
                          <w:rFonts w:ascii="Times New Roman" w:hAnsi="Times New Roman" w:cs="Times New Roman"/>
                        </w:rPr>
                        <w:t xml:space="preserve">  </w:t>
                      </w:r>
                    </w:p>
                    <w:p w:rsidR="008F61BD" w:rsidRDefault="008F61BD" w:rsidP="008F61BD"/>
                  </w:txbxContent>
                </v:textbox>
                <w10:wrap type="tight"/>
              </v:shape>
            </w:pict>
          </mc:Fallback>
        </mc:AlternateContent>
      </w:r>
      <w:r w:rsidR="008260F7" w:rsidRPr="00235D8C">
        <w:rPr>
          <w:rFonts w:ascii="Times New Roman" w:hAnsi="Times New Roman" w:cs="Times New Roman"/>
          <w:b/>
          <w:sz w:val="24"/>
          <w:szCs w:val="24"/>
        </w:rPr>
        <w:t>Plant Biology</w:t>
      </w:r>
    </w:p>
    <w:p w:rsidR="003C7FCD" w:rsidRDefault="00722186" w:rsidP="008F61BD">
      <w:pPr>
        <w:widowControl w:val="0"/>
        <w:spacing w:after="120"/>
        <w:rPr>
          <w:rFonts w:ascii="Times New Roman" w:hAnsi="Times New Roman" w:cs="Times New Roman"/>
          <w:sz w:val="24"/>
          <w:szCs w:val="24"/>
        </w:rPr>
      </w:pPr>
      <w:r>
        <w:rPr>
          <w:rFonts w:ascii="Times New Roman" w:hAnsi="Times New Roman" w:cs="Times New Roman"/>
          <w:sz w:val="24"/>
          <w:szCs w:val="24"/>
        </w:rPr>
        <w:t>Existing f</w:t>
      </w:r>
      <w:r w:rsidR="008260F7" w:rsidRPr="00235D8C">
        <w:rPr>
          <w:rFonts w:ascii="Times New Roman" w:hAnsi="Times New Roman" w:cs="Times New Roman"/>
          <w:sz w:val="24"/>
          <w:szCs w:val="24"/>
        </w:rPr>
        <w:t xml:space="preserve">oxtail barley </w:t>
      </w:r>
      <w:r>
        <w:rPr>
          <w:rFonts w:ascii="Times New Roman" w:hAnsi="Times New Roman" w:cs="Times New Roman"/>
          <w:sz w:val="24"/>
          <w:szCs w:val="24"/>
        </w:rPr>
        <w:t xml:space="preserve">plants </w:t>
      </w:r>
      <w:r w:rsidR="008260F7" w:rsidRPr="00235D8C">
        <w:rPr>
          <w:rFonts w:ascii="Times New Roman" w:hAnsi="Times New Roman" w:cs="Times New Roman"/>
          <w:sz w:val="24"/>
          <w:szCs w:val="24"/>
        </w:rPr>
        <w:t xml:space="preserve">typically </w:t>
      </w:r>
      <w:r w:rsidR="00A87F01">
        <w:rPr>
          <w:rFonts w:ascii="Times New Roman" w:hAnsi="Times New Roman" w:cs="Times New Roman"/>
          <w:sz w:val="24"/>
          <w:szCs w:val="24"/>
        </w:rPr>
        <w:t xml:space="preserve">begin growth </w:t>
      </w:r>
      <w:r w:rsidR="008260F7" w:rsidRPr="00235D8C">
        <w:rPr>
          <w:rFonts w:ascii="Times New Roman" w:hAnsi="Times New Roman" w:cs="Times New Roman"/>
          <w:sz w:val="24"/>
          <w:szCs w:val="24"/>
        </w:rPr>
        <w:t>in April or May</w:t>
      </w:r>
      <w:r w:rsidR="00DA50F2" w:rsidRPr="00235D8C">
        <w:rPr>
          <w:rFonts w:ascii="Times New Roman" w:hAnsi="Times New Roman" w:cs="Times New Roman"/>
          <w:sz w:val="24"/>
          <w:szCs w:val="24"/>
        </w:rPr>
        <w:t xml:space="preserve"> and set seed from late June to August</w:t>
      </w:r>
      <w:r>
        <w:rPr>
          <w:rFonts w:ascii="Times New Roman" w:hAnsi="Times New Roman" w:cs="Times New Roman"/>
          <w:sz w:val="24"/>
          <w:szCs w:val="24"/>
        </w:rPr>
        <w:t xml:space="preserve">. </w:t>
      </w:r>
      <w:r w:rsidR="00DA50F2" w:rsidRPr="00235D8C">
        <w:rPr>
          <w:rFonts w:ascii="Times New Roman" w:hAnsi="Times New Roman" w:cs="Times New Roman"/>
          <w:sz w:val="24"/>
          <w:szCs w:val="24"/>
        </w:rPr>
        <w:t xml:space="preserve">Cooler conditions tend to result in growth starting later in the spring and lasting longer into the summer months. </w:t>
      </w:r>
      <w:r w:rsidRPr="00235D8C">
        <w:rPr>
          <w:rFonts w:ascii="Times New Roman" w:hAnsi="Times New Roman" w:cs="Times New Roman"/>
          <w:sz w:val="24"/>
          <w:szCs w:val="24"/>
        </w:rPr>
        <w:t xml:space="preserve">Existing plants regrow from buds </w:t>
      </w:r>
      <w:r w:rsidR="00A87F01">
        <w:rPr>
          <w:rFonts w:ascii="Times New Roman" w:hAnsi="Times New Roman" w:cs="Times New Roman"/>
          <w:sz w:val="24"/>
          <w:szCs w:val="24"/>
        </w:rPr>
        <w:t xml:space="preserve">formed </w:t>
      </w:r>
      <w:r w:rsidR="000709D5">
        <w:rPr>
          <w:rFonts w:ascii="Times New Roman" w:hAnsi="Times New Roman" w:cs="Times New Roman"/>
          <w:sz w:val="24"/>
          <w:szCs w:val="24"/>
        </w:rPr>
        <w:t xml:space="preserve">on the root crown </w:t>
      </w:r>
      <w:r w:rsidR="00A87F01">
        <w:rPr>
          <w:rFonts w:ascii="Times New Roman" w:hAnsi="Times New Roman" w:cs="Times New Roman"/>
          <w:sz w:val="24"/>
          <w:szCs w:val="24"/>
        </w:rPr>
        <w:t>the previous growing season</w:t>
      </w:r>
      <w:r w:rsidR="000709D5">
        <w:rPr>
          <w:rFonts w:ascii="Times New Roman" w:hAnsi="Times New Roman" w:cs="Times New Roman"/>
          <w:sz w:val="24"/>
          <w:szCs w:val="24"/>
        </w:rPr>
        <w:t xml:space="preserve">. </w:t>
      </w:r>
      <w:r w:rsidR="00663658">
        <w:rPr>
          <w:rFonts w:ascii="Times New Roman" w:hAnsi="Times New Roman" w:cs="Times New Roman"/>
          <w:sz w:val="24"/>
          <w:szCs w:val="24"/>
        </w:rPr>
        <w:t xml:space="preserve">There are no buds on the roots; thus, any control technique that breaks </w:t>
      </w:r>
      <w:r w:rsidR="003C7FCD">
        <w:rPr>
          <w:rFonts w:ascii="Times New Roman" w:hAnsi="Times New Roman" w:cs="Times New Roman"/>
          <w:sz w:val="24"/>
          <w:szCs w:val="24"/>
        </w:rPr>
        <w:t xml:space="preserve">long roots into </w:t>
      </w:r>
      <w:r w:rsidR="00663658">
        <w:rPr>
          <w:rFonts w:ascii="Times New Roman" w:hAnsi="Times New Roman" w:cs="Times New Roman"/>
          <w:sz w:val="24"/>
          <w:szCs w:val="24"/>
        </w:rPr>
        <w:t xml:space="preserve">smaller segments does not spread the plant. </w:t>
      </w:r>
      <w:r w:rsidRPr="00235D8C">
        <w:rPr>
          <w:rFonts w:ascii="Times New Roman" w:hAnsi="Times New Roman" w:cs="Times New Roman"/>
          <w:sz w:val="24"/>
          <w:szCs w:val="24"/>
        </w:rPr>
        <w:t xml:space="preserve">Control of </w:t>
      </w:r>
      <w:r w:rsidR="003C7FCD">
        <w:rPr>
          <w:rFonts w:ascii="Times New Roman" w:hAnsi="Times New Roman" w:cs="Times New Roman"/>
          <w:sz w:val="24"/>
          <w:szCs w:val="24"/>
        </w:rPr>
        <w:t xml:space="preserve">foxtail barley </w:t>
      </w:r>
      <w:r w:rsidRPr="00235D8C">
        <w:rPr>
          <w:rFonts w:ascii="Times New Roman" w:hAnsi="Times New Roman" w:cs="Times New Roman"/>
          <w:sz w:val="24"/>
          <w:szCs w:val="24"/>
        </w:rPr>
        <w:t xml:space="preserve">requires eliminating existing plants and preventing seed germination </w:t>
      </w:r>
      <w:r w:rsidR="003C7FCD">
        <w:rPr>
          <w:rFonts w:ascii="Times New Roman" w:hAnsi="Times New Roman" w:cs="Times New Roman"/>
          <w:sz w:val="24"/>
          <w:szCs w:val="24"/>
        </w:rPr>
        <w:t xml:space="preserve">and </w:t>
      </w:r>
      <w:r w:rsidRPr="00235D8C">
        <w:rPr>
          <w:rFonts w:ascii="Times New Roman" w:hAnsi="Times New Roman" w:cs="Times New Roman"/>
          <w:sz w:val="24"/>
          <w:szCs w:val="24"/>
        </w:rPr>
        <w:t xml:space="preserve">emergence </w:t>
      </w:r>
      <w:r w:rsidR="003C7FCD">
        <w:rPr>
          <w:rFonts w:ascii="Times New Roman" w:hAnsi="Times New Roman" w:cs="Times New Roman"/>
          <w:sz w:val="24"/>
          <w:szCs w:val="24"/>
        </w:rPr>
        <w:t xml:space="preserve">for a period </w:t>
      </w:r>
      <w:r w:rsidR="000709D5">
        <w:rPr>
          <w:rFonts w:ascii="Times New Roman" w:hAnsi="Times New Roman" w:cs="Times New Roman"/>
          <w:sz w:val="24"/>
          <w:szCs w:val="24"/>
        </w:rPr>
        <w:t xml:space="preserve">long enough </w:t>
      </w:r>
      <w:r w:rsidR="003C7FCD">
        <w:rPr>
          <w:rFonts w:ascii="Times New Roman" w:hAnsi="Times New Roman" w:cs="Times New Roman"/>
          <w:sz w:val="24"/>
          <w:szCs w:val="24"/>
        </w:rPr>
        <w:t xml:space="preserve">to allow </w:t>
      </w:r>
      <w:r w:rsidRPr="00235D8C">
        <w:rPr>
          <w:rFonts w:ascii="Times New Roman" w:hAnsi="Times New Roman" w:cs="Times New Roman"/>
          <w:sz w:val="24"/>
          <w:szCs w:val="24"/>
        </w:rPr>
        <w:t xml:space="preserve">all viable seed in the soil to die. </w:t>
      </w:r>
    </w:p>
    <w:p w:rsidR="00663658" w:rsidRDefault="00DA50F2" w:rsidP="00D36623">
      <w:pPr>
        <w:rPr>
          <w:rFonts w:ascii="Times New Roman" w:hAnsi="Times New Roman" w:cs="Times New Roman"/>
          <w:sz w:val="24"/>
          <w:szCs w:val="24"/>
        </w:rPr>
      </w:pPr>
      <w:r w:rsidRPr="00235D8C">
        <w:rPr>
          <w:rFonts w:ascii="Times New Roman" w:hAnsi="Times New Roman" w:cs="Times New Roman"/>
          <w:sz w:val="24"/>
          <w:szCs w:val="24"/>
        </w:rPr>
        <w:t xml:space="preserve">All new </w:t>
      </w:r>
      <w:r w:rsidR="00722186">
        <w:rPr>
          <w:rFonts w:ascii="Times New Roman" w:hAnsi="Times New Roman" w:cs="Times New Roman"/>
          <w:sz w:val="24"/>
          <w:szCs w:val="24"/>
        </w:rPr>
        <w:t xml:space="preserve">foxtail barley </w:t>
      </w:r>
      <w:r w:rsidRPr="00235D8C">
        <w:rPr>
          <w:rFonts w:ascii="Times New Roman" w:hAnsi="Times New Roman" w:cs="Times New Roman"/>
          <w:sz w:val="24"/>
          <w:szCs w:val="24"/>
        </w:rPr>
        <w:t>plants originate from seed</w:t>
      </w:r>
      <w:r w:rsidR="000709D5">
        <w:rPr>
          <w:rFonts w:ascii="Times New Roman" w:hAnsi="Times New Roman" w:cs="Times New Roman"/>
          <w:sz w:val="24"/>
          <w:szCs w:val="24"/>
        </w:rPr>
        <w:t>,</w:t>
      </w:r>
      <w:r w:rsidRPr="00235D8C">
        <w:rPr>
          <w:rFonts w:ascii="Times New Roman" w:hAnsi="Times New Roman" w:cs="Times New Roman"/>
          <w:sz w:val="24"/>
          <w:szCs w:val="24"/>
        </w:rPr>
        <w:t xml:space="preserve"> which typically germinates in the spring</w:t>
      </w:r>
      <w:r w:rsidR="000709D5">
        <w:rPr>
          <w:rFonts w:ascii="Times New Roman" w:hAnsi="Times New Roman" w:cs="Times New Roman"/>
          <w:sz w:val="24"/>
          <w:szCs w:val="24"/>
        </w:rPr>
        <w:t>. F</w:t>
      </w:r>
      <w:r w:rsidRPr="00235D8C">
        <w:rPr>
          <w:rFonts w:ascii="Times New Roman" w:hAnsi="Times New Roman" w:cs="Times New Roman"/>
          <w:sz w:val="24"/>
          <w:szCs w:val="24"/>
        </w:rPr>
        <w:t>all or early winter</w:t>
      </w:r>
      <w:r w:rsidR="00722186">
        <w:rPr>
          <w:rFonts w:ascii="Times New Roman" w:hAnsi="Times New Roman" w:cs="Times New Roman"/>
          <w:sz w:val="24"/>
          <w:szCs w:val="24"/>
        </w:rPr>
        <w:t xml:space="preserve"> </w:t>
      </w:r>
      <w:r w:rsidR="000709D5">
        <w:rPr>
          <w:rFonts w:ascii="Times New Roman" w:hAnsi="Times New Roman" w:cs="Times New Roman"/>
          <w:sz w:val="24"/>
          <w:szCs w:val="24"/>
        </w:rPr>
        <w:t xml:space="preserve">germination and emergence may occur </w:t>
      </w:r>
      <w:r w:rsidR="00722186">
        <w:rPr>
          <w:rFonts w:ascii="Times New Roman" w:hAnsi="Times New Roman" w:cs="Times New Roman"/>
          <w:sz w:val="24"/>
          <w:szCs w:val="24"/>
        </w:rPr>
        <w:t xml:space="preserve">if soil moisture </w:t>
      </w:r>
      <w:r w:rsidR="003C7FCD">
        <w:rPr>
          <w:rFonts w:ascii="Times New Roman" w:hAnsi="Times New Roman" w:cs="Times New Roman"/>
          <w:sz w:val="24"/>
          <w:szCs w:val="24"/>
        </w:rPr>
        <w:t xml:space="preserve">and temperatures </w:t>
      </w:r>
      <w:r w:rsidR="000709D5">
        <w:rPr>
          <w:rFonts w:ascii="Times New Roman" w:hAnsi="Times New Roman" w:cs="Times New Roman"/>
          <w:sz w:val="24"/>
          <w:szCs w:val="24"/>
        </w:rPr>
        <w:t xml:space="preserve">are adequate. </w:t>
      </w:r>
      <w:r w:rsidRPr="00235D8C">
        <w:rPr>
          <w:rFonts w:ascii="Times New Roman" w:hAnsi="Times New Roman" w:cs="Times New Roman"/>
          <w:sz w:val="24"/>
          <w:szCs w:val="24"/>
        </w:rPr>
        <w:t xml:space="preserve"> </w:t>
      </w:r>
      <w:r w:rsidR="00225518" w:rsidRPr="00235D8C">
        <w:rPr>
          <w:rFonts w:ascii="Times New Roman" w:hAnsi="Times New Roman" w:cs="Times New Roman"/>
          <w:sz w:val="24"/>
          <w:szCs w:val="24"/>
        </w:rPr>
        <w:t xml:space="preserve">Foxtail </w:t>
      </w:r>
      <w:r w:rsidR="00722186">
        <w:rPr>
          <w:rFonts w:ascii="Times New Roman" w:hAnsi="Times New Roman" w:cs="Times New Roman"/>
          <w:sz w:val="24"/>
          <w:szCs w:val="24"/>
        </w:rPr>
        <w:t>b</w:t>
      </w:r>
      <w:r w:rsidR="00225518" w:rsidRPr="00235D8C">
        <w:rPr>
          <w:rFonts w:ascii="Times New Roman" w:hAnsi="Times New Roman" w:cs="Times New Roman"/>
          <w:sz w:val="24"/>
          <w:szCs w:val="24"/>
        </w:rPr>
        <w:t xml:space="preserve">arley seed does not require light to germinate and </w:t>
      </w:r>
      <w:r w:rsidR="00722186">
        <w:rPr>
          <w:rFonts w:ascii="Times New Roman" w:hAnsi="Times New Roman" w:cs="Times New Roman"/>
          <w:sz w:val="24"/>
          <w:szCs w:val="24"/>
        </w:rPr>
        <w:t xml:space="preserve">germination </w:t>
      </w:r>
      <w:r w:rsidR="00225518" w:rsidRPr="00235D8C">
        <w:rPr>
          <w:rFonts w:ascii="Times New Roman" w:hAnsi="Times New Roman" w:cs="Times New Roman"/>
          <w:sz w:val="24"/>
          <w:szCs w:val="24"/>
        </w:rPr>
        <w:t xml:space="preserve">may </w:t>
      </w:r>
      <w:r w:rsidR="00722186">
        <w:rPr>
          <w:rFonts w:ascii="Times New Roman" w:hAnsi="Times New Roman" w:cs="Times New Roman"/>
          <w:sz w:val="24"/>
          <w:szCs w:val="24"/>
        </w:rPr>
        <w:t xml:space="preserve">reach its highest level when seed remains in dark conditions. </w:t>
      </w:r>
      <w:r w:rsidR="00225518" w:rsidRPr="00235D8C">
        <w:rPr>
          <w:rFonts w:ascii="Times New Roman" w:hAnsi="Times New Roman" w:cs="Times New Roman"/>
          <w:sz w:val="24"/>
          <w:szCs w:val="24"/>
        </w:rPr>
        <w:t xml:space="preserve">Germination and emergence tend to increase when seed is buried from just under one-half inch to about three-quarters of an inch deep and soil </w:t>
      </w:r>
      <w:r w:rsidR="00722186">
        <w:rPr>
          <w:rFonts w:ascii="Times New Roman" w:hAnsi="Times New Roman" w:cs="Times New Roman"/>
          <w:sz w:val="24"/>
          <w:szCs w:val="24"/>
        </w:rPr>
        <w:t xml:space="preserve">moisture </w:t>
      </w:r>
      <w:r w:rsidR="00225518" w:rsidRPr="00235D8C">
        <w:rPr>
          <w:rFonts w:ascii="Times New Roman" w:hAnsi="Times New Roman" w:cs="Times New Roman"/>
          <w:sz w:val="24"/>
          <w:szCs w:val="24"/>
        </w:rPr>
        <w:t xml:space="preserve">is at field capacity. Seed on the soil surface generally has lower germination and </w:t>
      </w:r>
      <w:r w:rsidR="00225518" w:rsidRPr="00235D8C">
        <w:rPr>
          <w:rFonts w:ascii="Times New Roman" w:hAnsi="Times New Roman" w:cs="Times New Roman"/>
          <w:sz w:val="24"/>
          <w:szCs w:val="24"/>
        </w:rPr>
        <w:lastRenderedPageBreak/>
        <w:t xml:space="preserve">emergence, except in no-till </w:t>
      </w:r>
      <w:r w:rsidR="000709D5">
        <w:rPr>
          <w:rFonts w:ascii="Times New Roman" w:hAnsi="Times New Roman" w:cs="Times New Roman"/>
          <w:sz w:val="24"/>
          <w:szCs w:val="24"/>
        </w:rPr>
        <w:t xml:space="preserve">and low-till </w:t>
      </w:r>
      <w:r w:rsidR="00225518" w:rsidRPr="00235D8C">
        <w:rPr>
          <w:rFonts w:ascii="Times New Roman" w:hAnsi="Times New Roman" w:cs="Times New Roman"/>
          <w:sz w:val="24"/>
          <w:szCs w:val="24"/>
        </w:rPr>
        <w:t xml:space="preserve">settings. </w:t>
      </w:r>
      <w:r w:rsidR="00722186">
        <w:rPr>
          <w:rFonts w:ascii="Times New Roman" w:hAnsi="Times New Roman" w:cs="Times New Roman"/>
          <w:sz w:val="24"/>
          <w:szCs w:val="24"/>
        </w:rPr>
        <w:t xml:space="preserve">No-till conditions generally create a </w:t>
      </w:r>
      <w:r w:rsidR="00225518" w:rsidRPr="00235D8C">
        <w:rPr>
          <w:rFonts w:ascii="Times New Roman" w:hAnsi="Times New Roman" w:cs="Times New Roman"/>
          <w:sz w:val="24"/>
          <w:szCs w:val="24"/>
        </w:rPr>
        <w:t>low</w:t>
      </w:r>
      <w:r w:rsidR="00722186">
        <w:rPr>
          <w:rFonts w:ascii="Times New Roman" w:hAnsi="Times New Roman" w:cs="Times New Roman"/>
          <w:sz w:val="24"/>
          <w:szCs w:val="24"/>
        </w:rPr>
        <w:t xml:space="preserve"> or reduced </w:t>
      </w:r>
      <w:r w:rsidR="00225518" w:rsidRPr="00235D8C">
        <w:rPr>
          <w:rFonts w:ascii="Times New Roman" w:hAnsi="Times New Roman" w:cs="Times New Roman"/>
          <w:sz w:val="24"/>
          <w:szCs w:val="24"/>
        </w:rPr>
        <w:t>light condition, compared to a tilled field</w:t>
      </w:r>
      <w:r w:rsidR="00722186">
        <w:rPr>
          <w:rFonts w:ascii="Times New Roman" w:hAnsi="Times New Roman" w:cs="Times New Roman"/>
          <w:sz w:val="24"/>
          <w:szCs w:val="24"/>
        </w:rPr>
        <w:t xml:space="preserve">, </w:t>
      </w:r>
      <w:r w:rsidR="003C7FCD">
        <w:rPr>
          <w:rFonts w:ascii="Times New Roman" w:hAnsi="Times New Roman" w:cs="Times New Roman"/>
          <w:sz w:val="24"/>
          <w:szCs w:val="24"/>
        </w:rPr>
        <w:t xml:space="preserve">because </w:t>
      </w:r>
      <w:r w:rsidR="000709D5">
        <w:rPr>
          <w:rFonts w:ascii="Times New Roman" w:hAnsi="Times New Roman" w:cs="Times New Roman"/>
          <w:sz w:val="24"/>
          <w:szCs w:val="24"/>
        </w:rPr>
        <w:t xml:space="preserve">a substantial amount of </w:t>
      </w:r>
      <w:r w:rsidR="003C7FCD">
        <w:rPr>
          <w:rFonts w:ascii="Times New Roman" w:hAnsi="Times New Roman" w:cs="Times New Roman"/>
          <w:sz w:val="24"/>
          <w:szCs w:val="24"/>
        </w:rPr>
        <w:t xml:space="preserve">plant litter </w:t>
      </w:r>
      <w:r w:rsidR="000709D5">
        <w:rPr>
          <w:rFonts w:ascii="Times New Roman" w:hAnsi="Times New Roman" w:cs="Times New Roman"/>
          <w:sz w:val="24"/>
          <w:szCs w:val="24"/>
        </w:rPr>
        <w:t xml:space="preserve">resides </w:t>
      </w:r>
      <w:r w:rsidR="003C7FCD">
        <w:rPr>
          <w:rFonts w:ascii="Times New Roman" w:hAnsi="Times New Roman" w:cs="Times New Roman"/>
          <w:sz w:val="24"/>
          <w:szCs w:val="24"/>
        </w:rPr>
        <w:t>on the soil surface</w:t>
      </w:r>
      <w:r w:rsidR="000709D5">
        <w:rPr>
          <w:rFonts w:ascii="Times New Roman" w:hAnsi="Times New Roman" w:cs="Times New Roman"/>
          <w:sz w:val="24"/>
          <w:szCs w:val="24"/>
        </w:rPr>
        <w:t xml:space="preserve">. This litter </w:t>
      </w:r>
      <w:r w:rsidR="003C7FCD">
        <w:rPr>
          <w:rFonts w:ascii="Times New Roman" w:hAnsi="Times New Roman" w:cs="Times New Roman"/>
          <w:sz w:val="24"/>
          <w:szCs w:val="24"/>
        </w:rPr>
        <w:t xml:space="preserve">can </w:t>
      </w:r>
      <w:r w:rsidR="00722186">
        <w:rPr>
          <w:rFonts w:ascii="Times New Roman" w:hAnsi="Times New Roman" w:cs="Times New Roman"/>
          <w:sz w:val="24"/>
          <w:szCs w:val="24"/>
        </w:rPr>
        <w:t xml:space="preserve">reduce </w:t>
      </w:r>
      <w:r w:rsidR="00225518" w:rsidRPr="00235D8C">
        <w:rPr>
          <w:rFonts w:ascii="Times New Roman" w:hAnsi="Times New Roman" w:cs="Times New Roman"/>
          <w:sz w:val="24"/>
          <w:szCs w:val="24"/>
        </w:rPr>
        <w:t xml:space="preserve">the amount of sunlight reaching </w:t>
      </w:r>
      <w:r w:rsidR="003C7FCD">
        <w:rPr>
          <w:rFonts w:ascii="Times New Roman" w:hAnsi="Times New Roman" w:cs="Times New Roman"/>
          <w:sz w:val="24"/>
          <w:szCs w:val="24"/>
        </w:rPr>
        <w:t xml:space="preserve">seeds on the </w:t>
      </w:r>
      <w:r w:rsidR="00225518" w:rsidRPr="00235D8C">
        <w:rPr>
          <w:rFonts w:ascii="Times New Roman" w:hAnsi="Times New Roman" w:cs="Times New Roman"/>
          <w:sz w:val="24"/>
          <w:szCs w:val="24"/>
        </w:rPr>
        <w:t xml:space="preserve">soil surface. </w:t>
      </w:r>
    </w:p>
    <w:p w:rsidR="00A96690" w:rsidRPr="00235D8C" w:rsidRDefault="00B10E10" w:rsidP="00D36623">
      <w:pPr>
        <w:rPr>
          <w:rFonts w:ascii="Times New Roman" w:hAnsi="Times New Roman" w:cs="Times New Roman"/>
          <w:sz w:val="24"/>
          <w:szCs w:val="24"/>
        </w:rPr>
      </w:pPr>
      <w:r w:rsidRPr="00235D8C">
        <w:rPr>
          <w:rFonts w:ascii="Times New Roman" w:hAnsi="Times New Roman" w:cs="Times New Roman"/>
          <w:sz w:val="24"/>
          <w:szCs w:val="24"/>
        </w:rPr>
        <w:t xml:space="preserve">Seed dispersed in the summer has high germination potential </w:t>
      </w:r>
      <w:r w:rsidR="00663658">
        <w:rPr>
          <w:rFonts w:ascii="Times New Roman" w:hAnsi="Times New Roman" w:cs="Times New Roman"/>
          <w:sz w:val="24"/>
          <w:szCs w:val="24"/>
        </w:rPr>
        <w:t xml:space="preserve">and almost all of the </w:t>
      </w:r>
      <w:r w:rsidR="003C7FCD">
        <w:rPr>
          <w:rFonts w:ascii="Times New Roman" w:hAnsi="Times New Roman" w:cs="Times New Roman"/>
          <w:sz w:val="24"/>
          <w:szCs w:val="24"/>
        </w:rPr>
        <w:t xml:space="preserve">recently dispersed </w:t>
      </w:r>
      <w:r w:rsidR="00663658">
        <w:rPr>
          <w:rFonts w:ascii="Times New Roman" w:hAnsi="Times New Roman" w:cs="Times New Roman"/>
          <w:sz w:val="24"/>
          <w:szCs w:val="24"/>
        </w:rPr>
        <w:t xml:space="preserve">seed can germinate </w:t>
      </w:r>
      <w:r w:rsidRPr="00235D8C">
        <w:rPr>
          <w:rFonts w:ascii="Times New Roman" w:hAnsi="Times New Roman" w:cs="Times New Roman"/>
          <w:sz w:val="24"/>
          <w:szCs w:val="24"/>
        </w:rPr>
        <w:t>in August or September</w:t>
      </w:r>
      <w:r w:rsidR="000709D5">
        <w:rPr>
          <w:rFonts w:ascii="Times New Roman" w:hAnsi="Times New Roman" w:cs="Times New Roman"/>
          <w:sz w:val="24"/>
          <w:szCs w:val="24"/>
        </w:rPr>
        <w:t>,</w:t>
      </w:r>
      <w:r w:rsidRPr="00235D8C">
        <w:rPr>
          <w:rFonts w:ascii="Times New Roman" w:hAnsi="Times New Roman" w:cs="Times New Roman"/>
          <w:sz w:val="24"/>
          <w:szCs w:val="24"/>
        </w:rPr>
        <w:t xml:space="preserve"> if conditions are optimal. Current year seed that does not germinate can overwinter and germinate in the spring. Seed longevity generally is short. </w:t>
      </w:r>
      <w:r w:rsidR="00663658">
        <w:rPr>
          <w:rFonts w:ascii="Times New Roman" w:hAnsi="Times New Roman" w:cs="Times New Roman"/>
          <w:sz w:val="24"/>
          <w:szCs w:val="24"/>
        </w:rPr>
        <w:t xml:space="preserve">About </w:t>
      </w:r>
      <w:r w:rsidRPr="00235D8C">
        <w:rPr>
          <w:rFonts w:ascii="Times New Roman" w:hAnsi="Times New Roman" w:cs="Times New Roman"/>
          <w:sz w:val="24"/>
          <w:szCs w:val="24"/>
        </w:rPr>
        <w:t xml:space="preserve">70 percent of the seed </w:t>
      </w:r>
      <w:r w:rsidR="00663658">
        <w:rPr>
          <w:rFonts w:ascii="Times New Roman" w:hAnsi="Times New Roman" w:cs="Times New Roman"/>
          <w:sz w:val="24"/>
          <w:szCs w:val="24"/>
        </w:rPr>
        <w:t xml:space="preserve">crop is </w:t>
      </w:r>
      <w:r w:rsidRPr="00235D8C">
        <w:rPr>
          <w:rFonts w:ascii="Times New Roman" w:hAnsi="Times New Roman" w:cs="Times New Roman"/>
          <w:sz w:val="24"/>
          <w:szCs w:val="24"/>
        </w:rPr>
        <w:t xml:space="preserve">viable after one year, but viability declines to less than one percent after </w:t>
      </w:r>
      <w:r w:rsidR="003C7FCD">
        <w:rPr>
          <w:rFonts w:ascii="Times New Roman" w:hAnsi="Times New Roman" w:cs="Times New Roman"/>
          <w:sz w:val="24"/>
          <w:szCs w:val="24"/>
        </w:rPr>
        <w:t xml:space="preserve">three to </w:t>
      </w:r>
      <w:r w:rsidR="00663658">
        <w:rPr>
          <w:rFonts w:ascii="Times New Roman" w:hAnsi="Times New Roman" w:cs="Times New Roman"/>
          <w:sz w:val="24"/>
          <w:szCs w:val="24"/>
        </w:rPr>
        <w:t xml:space="preserve">four </w:t>
      </w:r>
      <w:r w:rsidRPr="00235D8C">
        <w:rPr>
          <w:rFonts w:ascii="Times New Roman" w:hAnsi="Times New Roman" w:cs="Times New Roman"/>
          <w:sz w:val="24"/>
          <w:szCs w:val="24"/>
        </w:rPr>
        <w:t xml:space="preserve">years, and approaches zero </w:t>
      </w:r>
      <w:r w:rsidR="003C7FCD">
        <w:rPr>
          <w:rFonts w:ascii="Times New Roman" w:hAnsi="Times New Roman" w:cs="Times New Roman"/>
          <w:sz w:val="24"/>
          <w:szCs w:val="24"/>
        </w:rPr>
        <w:t xml:space="preserve">after </w:t>
      </w:r>
      <w:r w:rsidR="00663658">
        <w:rPr>
          <w:rFonts w:ascii="Times New Roman" w:hAnsi="Times New Roman" w:cs="Times New Roman"/>
          <w:sz w:val="24"/>
          <w:szCs w:val="24"/>
        </w:rPr>
        <w:t xml:space="preserve">seven </w:t>
      </w:r>
      <w:r w:rsidRPr="00235D8C">
        <w:rPr>
          <w:rFonts w:ascii="Times New Roman" w:hAnsi="Times New Roman" w:cs="Times New Roman"/>
          <w:sz w:val="24"/>
          <w:szCs w:val="24"/>
        </w:rPr>
        <w:t xml:space="preserve">years. </w:t>
      </w:r>
      <w:r w:rsidR="00663658">
        <w:rPr>
          <w:rFonts w:ascii="Times New Roman" w:hAnsi="Times New Roman" w:cs="Times New Roman"/>
          <w:sz w:val="24"/>
          <w:szCs w:val="24"/>
        </w:rPr>
        <w:t>E</w:t>
      </w:r>
      <w:r w:rsidRPr="00235D8C">
        <w:rPr>
          <w:rFonts w:ascii="Times New Roman" w:hAnsi="Times New Roman" w:cs="Times New Roman"/>
          <w:sz w:val="24"/>
          <w:szCs w:val="24"/>
        </w:rPr>
        <w:t xml:space="preserve">ach mature plant </w:t>
      </w:r>
      <w:r w:rsidR="003C7FCD">
        <w:rPr>
          <w:rFonts w:ascii="Times New Roman" w:hAnsi="Times New Roman" w:cs="Times New Roman"/>
          <w:sz w:val="24"/>
          <w:szCs w:val="24"/>
        </w:rPr>
        <w:t xml:space="preserve">of foxtail barley </w:t>
      </w:r>
      <w:r w:rsidRPr="00235D8C">
        <w:rPr>
          <w:rFonts w:ascii="Times New Roman" w:hAnsi="Times New Roman" w:cs="Times New Roman"/>
          <w:sz w:val="24"/>
          <w:szCs w:val="24"/>
        </w:rPr>
        <w:t xml:space="preserve">can produce nearly 200 seeds, so a large infestation of several thousand </w:t>
      </w:r>
      <w:r w:rsidR="003C7FCD">
        <w:rPr>
          <w:rFonts w:ascii="Times New Roman" w:hAnsi="Times New Roman" w:cs="Times New Roman"/>
          <w:sz w:val="24"/>
          <w:szCs w:val="24"/>
        </w:rPr>
        <w:t xml:space="preserve">mature </w:t>
      </w:r>
      <w:r w:rsidRPr="00235D8C">
        <w:rPr>
          <w:rFonts w:ascii="Times New Roman" w:hAnsi="Times New Roman" w:cs="Times New Roman"/>
          <w:sz w:val="24"/>
          <w:szCs w:val="24"/>
        </w:rPr>
        <w:t xml:space="preserve">plants may </w:t>
      </w:r>
      <w:r w:rsidR="009D34DE" w:rsidRPr="00235D8C">
        <w:rPr>
          <w:rFonts w:ascii="Times New Roman" w:hAnsi="Times New Roman" w:cs="Times New Roman"/>
          <w:sz w:val="24"/>
          <w:szCs w:val="24"/>
        </w:rPr>
        <w:t xml:space="preserve">result in </w:t>
      </w:r>
      <w:r w:rsidR="003C7FCD">
        <w:rPr>
          <w:rFonts w:ascii="Times New Roman" w:hAnsi="Times New Roman" w:cs="Times New Roman"/>
          <w:sz w:val="24"/>
          <w:szCs w:val="24"/>
        </w:rPr>
        <w:t xml:space="preserve">hundreds or </w:t>
      </w:r>
      <w:r w:rsidRPr="00235D8C">
        <w:rPr>
          <w:rFonts w:ascii="Times New Roman" w:hAnsi="Times New Roman" w:cs="Times New Roman"/>
          <w:sz w:val="24"/>
          <w:szCs w:val="24"/>
        </w:rPr>
        <w:t xml:space="preserve">more viable seeds in the soil </w:t>
      </w:r>
      <w:r w:rsidR="003C7FCD">
        <w:rPr>
          <w:rFonts w:ascii="Times New Roman" w:hAnsi="Times New Roman" w:cs="Times New Roman"/>
          <w:sz w:val="24"/>
          <w:szCs w:val="24"/>
        </w:rPr>
        <w:t xml:space="preserve">after </w:t>
      </w:r>
      <w:r w:rsidRPr="00235D8C">
        <w:rPr>
          <w:rFonts w:ascii="Times New Roman" w:hAnsi="Times New Roman" w:cs="Times New Roman"/>
          <w:sz w:val="24"/>
          <w:szCs w:val="24"/>
        </w:rPr>
        <w:t xml:space="preserve">three to four years </w:t>
      </w:r>
      <w:r w:rsidR="003C7FCD">
        <w:rPr>
          <w:rFonts w:ascii="Times New Roman" w:hAnsi="Times New Roman" w:cs="Times New Roman"/>
          <w:sz w:val="24"/>
          <w:szCs w:val="24"/>
        </w:rPr>
        <w:t xml:space="preserve">of </w:t>
      </w:r>
      <w:r w:rsidRPr="00235D8C">
        <w:rPr>
          <w:rFonts w:ascii="Times New Roman" w:hAnsi="Times New Roman" w:cs="Times New Roman"/>
          <w:sz w:val="24"/>
          <w:szCs w:val="24"/>
        </w:rPr>
        <w:t xml:space="preserve">complete control. </w:t>
      </w:r>
      <w:r w:rsidR="003C7FCD">
        <w:rPr>
          <w:rFonts w:ascii="Times New Roman" w:hAnsi="Times New Roman" w:cs="Times New Roman"/>
          <w:sz w:val="24"/>
          <w:szCs w:val="24"/>
        </w:rPr>
        <w:t xml:space="preserve">Management of foxtail barley, like all weeds, requires a very persistent effort. </w:t>
      </w:r>
    </w:p>
    <w:p w:rsidR="009D34DE" w:rsidRPr="00235D8C" w:rsidRDefault="009D34DE" w:rsidP="00D36623">
      <w:pPr>
        <w:rPr>
          <w:rFonts w:ascii="Times New Roman" w:hAnsi="Times New Roman" w:cs="Times New Roman"/>
          <w:b/>
          <w:sz w:val="24"/>
          <w:szCs w:val="24"/>
        </w:rPr>
      </w:pPr>
      <w:r w:rsidRPr="00235D8C">
        <w:rPr>
          <w:rFonts w:ascii="Times New Roman" w:hAnsi="Times New Roman" w:cs="Times New Roman"/>
          <w:b/>
          <w:sz w:val="24"/>
          <w:szCs w:val="24"/>
        </w:rPr>
        <w:t xml:space="preserve">Management and Control </w:t>
      </w:r>
    </w:p>
    <w:p w:rsidR="00C86E5E" w:rsidRPr="00235D8C" w:rsidRDefault="00C86E5E" w:rsidP="00D36623">
      <w:pPr>
        <w:rPr>
          <w:rFonts w:ascii="Times New Roman" w:hAnsi="Times New Roman" w:cs="Times New Roman"/>
          <w:sz w:val="24"/>
          <w:szCs w:val="24"/>
        </w:rPr>
      </w:pPr>
      <w:r w:rsidRPr="00235D8C">
        <w:rPr>
          <w:rFonts w:ascii="Times New Roman" w:hAnsi="Times New Roman" w:cs="Times New Roman"/>
          <w:sz w:val="24"/>
          <w:szCs w:val="24"/>
        </w:rPr>
        <w:t xml:space="preserve">A variety of techniques may control </w:t>
      </w:r>
      <w:r w:rsidR="000B1E52">
        <w:rPr>
          <w:rFonts w:ascii="Times New Roman" w:hAnsi="Times New Roman" w:cs="Times New Roman"/>
          <w:sz w:val="24"/>
          <w:szCs w:val="24"/>
        </w:rPr>
        <w:t>f</w:t>
      </w:r>
      <w:r w:rsidRPr="00235D8C">
        <w:rPr>
          <w:rFonts w:ascii="Times New Roman" w:hAnsi="Times New Roman" w:cs="Times New Roman"/>
          <w:sz w:val="24"/>
          <w:szCs w:val="24"/>
        </w:rPr>
        <w:t xml:space="preserve">oxtail </w:t>
      </w:r>
      <w:r w:rsidR="000B1E52">
        <w:rPr>
          <w:rFonts w:ascii="Times New Roman" w:hAnsi="Times New Roman" w:cs="Times New Roman"/>
          <w:sz w:val="24"/>
          <w:szCs w:val="24"/>
        </w:rPr>
        <w:t>b</w:t>
      </w:r>
      <w:r w:rsidRPr="00235D8C">
        <w:rPr>
          <w:rFonts w:ascii="Times New Roman" w:hAnsi="Times New Roman" w:cs="Times New Roman"/>
          <w:sz w:val="24"/>
          <w:szCs w:val="24"/>
        </w:rPr>
        <w:t>arley</w:t>
      </w:r>
      <w:r w:rsidR="00F96E80">
        <w:rPr>
          <w:rFonts w:ascii="Times New Roman" w:hAnsi="Times New Roman" w:cs="Times New Roman"/>
          <w:sz w:val="24"/>
          <w:szCs w:val="24"/>
        </w:rPr>
        <w:t>. These include:</w:t>
      </w:r>
      <w:r w:rsidR="00663658">
        <w:rPr>
          <w:rFonts w:ascii="Times New Roman" w:hAnsi="Times New Roman" w:cs="Times New Roman"/>
          <w:sz w:val="24"/>
          <w:szCs w:val="24"/>
        </w:rPr>
        <w:t xml:space="preserve"> </w:t>
      </w:r>
      <w:r w:rsidR="00F96E80">
        <w:rPr>
          <w:rFonts w:ascii="Times New Roman" w:hAnsi="Times New Roman" w:cs="Times New Roman"/>
          <w:sz w:val="24"/>
          <w:szCs w:val="24"/>
        </w:rPr>
        <w:t>g</w:t>
      </w:r>
      <w:r w:rsidR="00F96E80" w:rsidRPr="00235D8C">
        <w:rPr>
          <w:rFonts w:ascii="Times New Roman" w:hAnsi="Times New Roman" w:cs="Times New Roman"/>
          <w:sz w:val="24"/>
          <w:szCs w:val="24"/>
        </w:rPr>
        <w:t xml:space="preserve">razing, mowing, tillage, burning, changing drainage patterns, herbicide application, planting competitive vegetation, and improved management of forages and grain crops to increase competition from </w:t>
      </w:r>
      <w:r w:rsidR="005F7B46">
        <w:rPr>
          <w:rFonts w:ascii="Times New Roman" w:hAnsi="Times New Roman" w:cs="Times New Roman"/>
          <w:sz w:val="24"/>
          <w:szCs w:val="24"/>
        </w:rPr>
        <w:t xml:space="preserve">the </w:t>
      </w:r>
      <w:r w:rsidR="00F96E80" w:rsidRPr="00235D8C">
        <w:rPr>
          <w:rFonts w:ascii="Times New Roman" w:hAnsi="Times New Roman" w:cs="Times New Roman"/>
          <w:sz w:val="24"/>
          <w:szCs w:val="24"/>
        </w:rPr>
        <w:t>desired species</w:t>
      </w:r>
      <w:r w:rsidR="000709D5">
        <w:rPr>
          <w:rFonts w:ascii="Times New Roman" w:hAnsi="Times New Roman" w:cs="Times New Roman"/>
          <w:sz w:val="24"/>
          <w:szCs w:val="24"/>
        </w:rPr>
        <w:t xml:space="preserve">. </w:t>
      </w:r>
      <w:r w:rsidR="00F96E80">
        <w:rPr>
          <w:rFonts w:ascii="Times New Roman" w:hAnsi="Times New Roman" w:cs="Times New Roman"/>
          <w:sz w:val="24"/>
          <w:szCs w:val="24"/>
        </w:rPr>
        <w:t xml:space="preserve">No </w:t>
      </w:r>
      <w:r w:rsidRPr="00235D8C">
        <w:rPr>
          <w:rFonts w:ascii="Times New Roman" w:hAnsi="Times New Roman" w:cs="Times New Roman"/>
          <w:sz w:val="24"/>
          <w:szCs w:val="24"/>
        </w:rPr>
        <w:t>single approach</w:t>
      </w:r>
      <w:r w:rsidR="005F7B46">
        <w:rPr>
          <w:rFonts w:ascii="Times New Roman" w:hAnsi="Times New Roman" w:cs="Times New Roman"/>
          <w:sz w:val="24"/>
          <w:szCs w:val="24"/>
        </w:rPr>
        <w:t xml:space="preserve"> </w:t>
      </w:r>
      <w:r w:rsidRPr="00235D8C">
        <w:rPr>
          <w:rFonts w:ascii="Times New Roman" w:hAnsi="Times New Roman" w:cs="Times New Roman"/>
          <w:sz w:val="24"/>
          <w:szCs w:val="24"/>
        </w:rPr>
        <w:t>works in every setting (e.g., cropland, hay ground, pasture, disturbed areas)</w:t>
      </w:r>
      <w:r w:rsidR="005F7B46">
        <w:rPr>
          <w:rFonts w:ascii="Times New Roman" w:hAnsi="Times New Roman" w:cs="Times New Roman"/>
          <w:sz w:val="24"/>
          <w:szCs w:val="24"/>
        </w:rPr>
        <w:t>; thus, e</w:t>
      </w:r>
      <w:r w:rsidR="000B1E52">
        <w:rPr>
          <w:rFonts w:ascii="Times New Roman" w:hAnsi="Times New Roman" w:cs="Times New Roman"/>
          <w:sz w:val="24"/>
          <w:szCs w:val="24"/>
        </w:rPr>
        <w:t xml:space="preserve">ach infestation </w:t>
      </w:r>
      <w:r w:rsidR="005F7B46">
        <w:rPr>
          <w:rFonts w:ascii="Times New Roman" w:hAnsi="Times New Roman" w:cs="Times New Roman"/>
          <w:sz w:val="24"/>
          <w:szCs w:val="24"/>
        </w:rPr>
        <w:t xml:space="preserve">needs to </w:t>
      </w:r>
      <w:r w:rsidR="000B1E52">
        <w:rPr>
          <w:rFonts w:ascii="Times New Roman" w:hAnsi="Times New Roman" w:cs="Times New Roman"/>
          <w:sz w:val="24"/>
          <w:szCs w:val="24"/>
        </w:rPr>
        <w:t xml:space="preserve">be </w:t>
      </w:r>
      <w:r w:rsidR="00F96E80">
        <w:rPr>
          <w:rFonts w:ascii="Times New Roman" w:hAnsi="Times New Roman" w:cs="Times New Roman"/>
          <w:sz w:val="24"/>
          <w:szCs w:val="24"/>
        </w:rPr>
        <w:t xml:space="preserve">independently </w:t>
      </w:r>
      <w:r w:rsidR="000B1E52">
        <w:rPr>
          <w:rFonts w:ascii="Times New Roman" w:hAnsi="Times New Roman" w:cs="Times New Roman"/>
          <w:sz w:val="24"/>
          <w:szCs w:val="24"/>
        </w:rPr>
        <w:t>analyzed</w:t>
      </w:r>
      <w:r w:rsidR="003B0D04">
        <w:rPr>
          <w:rFonts w:ascii="Times New Roman" w:hAnsi="Times New Roman" w:cs="Times New Roman"/>
          <w:sz w:val="24"/>
          <w:szCs w:val="24"/>
        </w:rPr>
        <w:t xml:space="preserve">. Only after a careful assessment of the current infestation, including identification of the probable factors that resulted in the current situation, and a clear understanding of the short- and long-term management goals, </w:t>
      </w:r>
      <w:r w:rsidR="001E0B13">
        <w:rPr>
          <w:rFonts w:ascii="Times New Roman" w:hAnsi="Times New Roman" w:cs="Times New Roman"/>
          <w:sz w:val="24"/>
          <w:szCs w:val="24"/>
        </w:rPr>
        <w:t xml:space="preserve">can </w:t>
      </w:r>
      <w:r w:rsidR="000709D5">
        <w:rPr>
          <w:rFonts w:ascii="Times New Roman" w:hAnsi="Times New Roman" w:cs="Times New Roman"/>
          <w:sz w:val="24"/>
          <w:szCs w:val="24"/>
        </w:rPr>
        <w:t xml:space="preserve">one </w:t>
      </w:r>
      <w:r w:rsidR="001E0B13">
        <w:rPr>
          <w:rFonts w:ascii="Times New Roman" w:hAnsi="Times New Roman" w:cs="Times New Roman"/>
          <w:sz w:val="24"/>
          <w:szCs w:val="24"/>
        </w:rPr>
        <w:t xml:space="preserve">accurately </w:t>
      </w:r>
      <w:r w:rsidR="003B0D04">
        <w:rPr>
          <w:rFonts w:ascii="Times New Roman" w:hAnsi="Times New Roman" w:cs="Times New Roman"/>
          <w:sz w:val="24"/>
          <w:szCs w:val="24"/>
        </w:rPr>
        <w:t xml:space="preserve">identify the </w:t>
      </w:r>
      <w:r w:rsidR="000709D5">
        <w:rPr>
          <w:rFonts w:ascii="Times New Roman" w:hAnsi="Times New Roman" w:cs="Times New Roman"/>
          <w:sz w:val="24"/>
          <w:szCs w:val="24"/>
        </w:rPr>
        <w:t xml:space="preserve">most </w:t>
      </w:r>
      <w:r w:rsidRPr="00235D8C">
        <w:rPr>
          <w:rFonts w:ascii="Times New Roman" w:hAnsi="Times New Roman" w:cs="Times New Roman"/>
          <w:sz w:val="24"/>
          <w:szCs w:val="24"/>
        </w:rPr>
        <w:t>appropriate control and management techniques</w:t>
      </w:r>
      <w:r w:rsidR="001E0B13">
        <w:rPr>
          <w:rFonts w:ascii="Times New Roman" w:hAnsi="Times New Roman" w:cs="Times New Roman"/>
          <w:sz w:val="24"/>
          <w:szCs w:val="24"/>
        </w:rPr>
        <w:t xml:space="preserve">. </w:t>
      </w:r>
      <w:r w:rsidRPr="00235D8C">
        <w:rPr>
          <w:rFonts w:ascii="Times New Roman" w:hAnsi="Times New Roman" w:cs="Times New Roman"/>
          <w:sz w:val="24"/>
          <w:szCs w:val="24"/>
        </w:rPr>
        <w:t xml:space="preserve">Most likely, an integrated approach that uses a suite of techniques </w:t>
      </w:r>
      <w:r w:rsidR="00F96E80">
        <w:rPr>
          <w:rFonts w:ascii="Times New Roman" w:hAnsi="Times New Roman" w:cs="Times New Roman"/>
          <w:sz w:val="24"/>
          <w:szCs w:val="24"/>
        </w:rPr>
        <w:t xml:space="preserve">across time </w:t>
      </w:r>
      <w:r w:rsidRPr="00235D8C">
        <w:rPr>
          <w:rFonts w:ascii="Times New Roman" w:hAnsi="Times New Roman" w:cs="Times New Roman"/>
          <w:sz w:val="24"/>
          <w:szCs w:val="24"/>
        </w:rPr>
        <w:t xml:space="preserve">will </w:t>
      </w:r>
      <w:r w:rsidR="003B0D04">
        <w:rPr>
          <w:rFonts w:ascii="Times New Roman" w:hAnsi="Times New Roman" w:cs="Times New Roman"/>
          <w:sz w:val="24"/>
          <w:szCs w:val="24"/>
        </w:rPr>
        <w:t xml:space="preserve">result in the best long-term control of foxtail barley. </w:t>
      </w:r>
    </w:p>
    <w:p w:rsidR="00F1720C" w:rsidRDefault="00DD53F5" w:rsidP="00D36623">
      <w:pPr>
        <w:rPr>
          <w:rFonts w:ascii="Times New Roman" w:hAnsi="Times New Roman" w:cs="Times New Roman"/>
          <w:sz w:val="24"/>
          <w:szCs w:val="24"/>
        </w:rPr>
      </w:pPr>
      <w:r w:rsidRPr="00235D8C">
        <w:rPr>
          <w:rFonts w:ascii="Times New Roman" w:hAnsi="Times New Roman" w:cs="Times New Roman"/>
          <w:sz w:val="24"/>
          <w:szCs w:val="24"/>
        </w:rPr>
        <w:t>Grazing and mowing may or may not suppress</w:t>
      </w:r>
      <w:r w:rsidR="003B0D04">
        <w:rPr>
          <w:rFonts w:ascii="Times New Roman" w:hAnsi="Times New Roman" w:cs="Times New Roman"/>
          <w:sz w:val="24"/>
          <w:szCs w:val="24"/>
        </w:rPr>
        <w:t>/eliminate</w:t>
      </w:r>
      <w:r w:rsidRPr="00235D8C">
        <w:rPr>
          <w:rFonts w:ascii="Times New Roman" w:hAnsi="Times New Roman" w:cs="Times New Roman"/>
          <w:sz w:val="24"/>
          <w:szCs w:val="24"/>
        </w:rPr>
        <w:t xml:space="preserve"> seed production</w:t>
      </w:r>
      <w:r w:rsidR="003B0D04">
        <w:rPr>
          <w:rFonts w:ascii="Times New Roman" w:hAnsi="Times New Roman" w:cs="Times New Roman"/>
          <w:sz w:val="24"/>
          <w:szCs w:val="24"/>
        </w:rPr>
        <w:t>, which is needed for long-term control of foxtail barley</w:t>
      </w:r>
      <w:r w:rsidRPr="00235D8C">
        <w:rPr>
          <w:rFonts w:ascii="Times New Roman" w:hAnsi="Times New Roman" w:cs="Times New Roman"/>
          <w:sz w:val="24"/>
          <w:szCs w:val="24"/>
        </w:rPr>
        <w:t xml:space="preserve">. </w:t>
      </w:r>
      <w:r w:rsidR="003E572D">
        <w:rPr>
          <w:rFonts w:ascii="Times New Roman" w:hAnsi="Times New Roman" w:cs="Times New Roman"/>
          <w:sz w:val="24"/>
          <w:szCs w:val="24"/>
        </w:rPr>
        <w:t xml:space="preserve">The probable outcome depends on several factors. </w:t>
      </w:r>
      <w:r w:rsidR="001E0B13">
        <w:rPr>
          <w:rFonts w:ascii="Times New Roman" w:hAnsi="Times New Roman" w:cs="Times New Roman"/>
          <w:sz w:val="24"/>
          <w:szCs w:val="24"/>
        </w:rPr>
        <w:t>On sites where f</w:t>
      </w:r>
      <w:r w:rsidRPr="00235D8C">
        <w:rPr>
          <w:rFonts w:ascii="Times New Roman" w:hAnsi="Times New Roman" w:cs="Times New Roman"/>
          <w:sz w:val="24"/>
          <w:szCs w:val="24"/>
        </w:rPr>
        <w:t xml:space="preserve">oxtail barley </w:t>
      </w:r>
      <w:r w:rsidR="001E0B13">
        <w:rPr>
          <w:rFonts w:ascii="Times New Roman" w:hAnsi="Times New Roman" w:cs="Times New Roman"/>
          <w:sz w:val="24"/>
          <w:szCs w:val="24"/>
        </w:rPr>
        <w:t xml:space="preserve">has </w:t>
      </w:r>
      <w:r w:rsidR="003B0D04">
        <w:rPr>
          <w:rFonts w:ascii="Times New Roman" w:hAnsi="Times New Roman" w:cs="Times New Roman"/>
          <w:sz w:val="24"/>
          <w:szCs w:val="24"/>
        </w:rPr>
        <w:t>establish</w:t>
      </w:r>
      <w:r w:rsidR="001E0B13">
        <w:rPr>
          <w:rFonts w:ascii="Times New Roman" w:hAnsi="Times New Roman" w:cs="Times New Roman"/>
          <w:sz w:val="24"/>
          <w:szCs w:val="24"/>
        </w:rPr>
        <w:t xml:space="preserve">ed </w:t>
      </w:r>
      <w:r w:rsidR="003B0D04">
        <w:rPr>
          <w:rFonts w:ascii="Times New Roman" w:hAnsi="Times New Roman" w:cs="Times New Roman"/>
          <w:sz w:val="24"/>
          <w:szCs w:val="24"/>
        </w:rPr>
        <w:t xml:space="preserve">a </w:t>
      </w:r>
      <w:r w:rsidRPr="00235D8C">
        <w:rPr>
          <w:rFonts w:ascii="Times New Roman" w:hAnsi="Times New Roman" w:cs="Times New Roman"/>
          <w:sz w:val="24"/>
          <w:szCs w:val="24"/>
        </w:rPr>
        <w:t>near</w:t>
      </w:r>
      <w:r w:rsidR="003B0D04">
        <w:rPr>
          <w:rFonts w:ascii="Times New Roman" w:hAnsi="Times New Roman" w:cs="Times New Roman"/>
          <w:sz w:val="24"/>
          <w:szCs w:val="24"/>
        </w:rPr>
        <w:t xml:space="preserve">ly complete </w:t>
      </w:r>
      <w:r w:rsidRPr="00235D8C">
        <w:rPr>
          <w:rFonts w:ascii="Times New Roman" w:hAnsi="Times New Roman" w:cs="Times New Roman"/>
          <w:sz w:val="24"/>
          <w:szCs w:val="24"/>
        </w:rPr>
        <w:t>monoculture</w:t>
      </w:r>
      <w:r w:rsidR="003B0D04">
        <w:rPr>
          <w:rFonts w:ascii="Times New Roman" w:hAnsi="Times New Roman" w:cs="Times New Roman"/>
          <w:sz w:val="24"/>
          <w:szCs w:val="24"/>
        </w:rPr>
        <w:t xml:space="preserve"> of plants</w:t>
      </w:r>
      <w:r w:rsidR="001E0B13">
        <w:rPr>
          <w:rFonts w:ascii="Times New Roman" w:hAnsi="Times New Roman" w:cs="Times New Roman"/>
          <w:sz w:val="24"/>
          <w:szCs w:val="24"/>
        </w:rPr>
        <w:t xml:space="preserve">, </w:t>
      </w:r>
      <w:r w:rsidRPr="00235D8C">
        <w:rPr>
          <w:rFonts w:ascii="Times New Roman" w:hAnsi="Times New Roman" w:cs="Times New Roman"/>
          <w:sz w:val="24"/>
          <w:szCs w:val="24"/>
        </w:rPr>
        <w:t>continuous</w:t>
      </w:r>
      <w:r w:rsidR="003B0D04">
        <w:rPr>
          <w:rFonts w:ascii="Times New Roman" w:hAnsi="Times New Roman" w:cs="Times New Roman"/>
          <w:sz w:val="24"/>
          <w:szCs w:val="24"/>
        </w:rPr>
        <w:t xml:space="preserve">, season-long, </w:t>
      </w:r>
      <w:r w:rsidRPr="00235D8C">
        <w:rPr>
          <w:rFonts w:ascii="Times New Roman" w:hAnsi="Times New Roman" w:cs="Times New Roman"/>
          <w:sz w:val="24"/>
          <w:szCs w:val="24"/>
        </w:rPr>
        <w:t xml:space="preserve">heavy grazing can keep the plants in a largely vegetative </w:t>
      </w:r>
      <w:r w:rsidR="003E572D">
        <w:rPr>
          <w:rFonts w:ascii="Times New Roman" w:hAnsi="Times New Roman" w:cs="Times New Roman"/>
          <w:sz w:val="24"/>
          <w:szCs w:val="24"/>
        </w:rPr>
        <w:t>(</w:t>
      </w:r>
      <w:r w:rsidR="003B0D04">
        <w:rPr>
          <w:rFonts w:ascii="Times New Roman" w:hAnsi="Times New Roman" w:cs="Times New Roman"/>
          <w:sz w:val="24"/>
          <w:szCs w:val="24"/>
        </w:rPr>
        <w:t xml:space="preserve">i.e., </w:t>
      </w:r>
      <w:r w:rsidR="003E572D">
        <w:rPr>
          <w:rFonts w:ascii="Times New Roman" w:hAnsi="Times New Roman" w:cs="Times New Roman"/>
          <w:sz w:val="24"/>
          <w:szCs w:val="24"/>
        </w:rPr>
        <w:t xml:space="preserve">palatable) </w:t>
      </w:r>
      <w:r w:rsidRPr="00235D8C">
        <w:rPr>
          <w:rFonts w:ascii="Times New Roman" w:hAnsi="Times New Roman" w:cs="Times New Roman"/>
          <w:sz w:val="24"/>
          <w:szCs w:val="24"/>
        </w:rPr>
        <w:t xml:space="preserve">state. </w:t>
      </w:r>
      <w:r w:rsidR="00415A5F">
        <w:rPr>
          <w:rFonts w:ascii="Times New Roman" w:hAnsi="Times New Roman" w:cs="Times New Roman"/>
          <w:sz w:val="24"/>
          <w:szCs w:val="24"/>
        </w:rPr>
        <w:t xml:space="preserve">For those continuously grazed locations </w:t>
      </w:r>
      <w:r w:rsidR="001E0B13">
        <w:rPr>
          <w:rFonts w:ascii="Times New Roman" w:hAnsi="Times New Roman" w:cs="Times New Roman"/>
          <w:sz w:val="24"/>
          <w:szCs w:val="24"/>
        </w:rPr>
        <w:t>where the soils eventually dry</w:t>
      </w:r>
      <w:r w:rsidR="00415A5F">
        <w:rPr>
          <w:rFonts w:ascii="Times New Roman" w:hAnsi="Times New Roman" w:cs="Times New Roman"/>
          <w:sz w:val="24"/>
          <w:szCs w:val="24"/>
        </w:rPr>
        <w:t>,</w:t>
      </w:r>
      <w:r w:rsidR="001E0B13">
        <w:rPr>
          <w:rFonts w:ascii="Times New Roman" w:hAnsi="Times New Roman" w:cs="Times New Roman"/>
          <w:sz w:val="24"/>
          <w:szCs w:val="24"/>
        </w:rPr>
        <w:t xml:space="preserve"> </w:t>
      </w:r>
      <w:r w:rsidRPr="00235D8C">
        <w:rPr>
          <w:rFonts w:ascii="Times New Roman" w:hAnsi="Times New Roman" w:cs="Times New Roman"/>
          <w:sz w:val="24"/>
          <w:szCs w:val="24"/>
        </w:rPr>
        <w:t xml:space="preserve">the </w:t>
      </w:r>
      <w:r w:rsidR="003B0D04">
        <w:rPr>
          <w:rFonts w:ascii="Times New Roman" w:hAnsi="Times New Roman" w:cs="Times New Roman"/>
          <w:sz w:val="24"/>
          <w:szCs w:val="24"/>
        </w:rPr>
        <w:t xml:space="preserve">grazed </w:t>
      </w:r>
      <w:r w:rsidR="003E572D">
        <w:rPr>
          <w:rFonts w:ascii="Times New Roman" w:hAnsi="Times New Roman" w:cs="Times New Roman"/>
          <w:sz w:val="24"/>
          <w:szCs w:val="24"/>
        </w:rPr>
        <w:t xml:space="preserve">foxtail barley </w:t>
      </w:r>
      <w:r w:rsidRPr="00235D8C">
        <w:rPr>
          <w:rFonts w:ascii="Times New Roman" w:hAnsi="Times New Roman" w:cs="Times New Roman"/>
          <w:sz w:val="24"/>
          <w:szCs w:val="24"/>
        </w:rPr>
        <w:t>plant</w:t>
      </w:r>
      <w:r w:rsidR="003E572D">
        <w:rPr>
          <w:rFonts w:ascii="Times New Roman" w:hAnsi="Times New Roman" w:cs="Times New Roman"/>
          <w:sz w:val="24"/>
          <w:szCs w:val="24"/>
        </w:rPr>
        <w:t>s</w:t>
      </w:r>
      <w:r w:rsidRPr="00235D8C">
        <w:rPr>
          <w:rFonts w:ascii="Times New Roman" w:hAnsi="Times New Roman" w:cs="Times New Roman"/>
          <w:sz w:val="24"/>
          <w:szCs w:val="24"/>
        </w:rPr>
        <w:t xml:space="preserve"> </w:t>
      </w:r>
      <w:r w:rsidR="003E572D">
        <w:rPr>
          <w:rFonts w:ascii="Times New Roman" w:hAnsi="Times New Roman" w:cs="Times New Roman"/>
          <w:sz w:val="24"/>
          <w:szCs w:val="24"/>
        </w:rPr>
        <w:t xml:space="preserve">are </w:t>
      </w:r>
      <w:r w:rsidRPr="00235D8C">
        <w:rPr>
          <w:rFonts w:ascii="Times New Roman" w:hAnsi="Times New Roman" w:cs="Times New Roman"/>
          <w:sz w:val="24"/>
          <w:szCs w:val="24"/>
        </w:rPr>
        <w:t xml:space="preserve">unlikely to have enough moisture to continue growth and produce seed. </w:t>
      </w:r>
      <w:r w:rsidR="003B0D04">
        <w:rPr>
          <w:rFonts w:ascii="Times New Roman" w:hAnsi="Times New Roman" w:cs="Times New Roman"/>
          <w:sz w:val="24"/>
          <w:szCs w:val="24"/>
        </w:rPr>
        <w:t xml:space="preserve">After </w:t>
      </w:r>
      <w:r w:rsidR="003E572D">
        <w:rPr>
          <w:rFonts w:ascii="Times New Roman" w:hAnsi="Times New Roman" w:cs="Times New Roman"/>
          <w:sz w:val="24"/>
          <w:szCs w:val="24"/>
        </w:rPr>
        <w:t>several years</w:t>
      </w:r>
      <w:r w:rsidR="003B0D04">
        <w:rPr>
          <w:rFonts w:ascii="Times New Roman" w:hAnsi="Times New Roman" w:cs="Times New Roman"/>
          <w:sz w:val="24"/>
          <w:szCs w:val="24"/>
        </w:rPr>
        <w:t xml:space="preserve"> of </w:t>
      </w:r>
      <w:r w:rsidR="003E572D">
        <w:rPr>
          <w:rFonts w:ascii="Times New Roman" w:hAnsi="Times New Roman" w:cs="Times New Roman"/>
          <w:sz w:val="24"/>
          <w:szCs w:val="24"/>
        </w:rPr>
        <w:t xml:space="preserve">heavy </w:t>
      </w:r>
      <w:r w:rsidR="00415A5F">
        <w:rPr>
          <w:rFonts w:ascii="Times New Roman" w:hAnsi="Times New Roman" w:cs="Times New Roman"/>
          <w:sz w:val="24"/>
          <w:szCs w:val="24"/>
        </w:rPr>
        <w:t xml:space="preserve">continuous </w:t>
      </w:r>
      <w:r w:rsidR="003E572D">
        <w:rPr>
          <w:rFonts w:ascii="Times New Roman" w:hAnsi="Times New Roman" w:cs="Times New Roman"/>
          <w:sz w:val="24"/>
          <w:szCs w:val="24"/>
        </w:rPr>
        <w:t xml:space="preserve">grazing </w:t>
      </w:r>
      <w:r w:rsidR="00F1720C">
        <w:rPr>
          <w:rFonts w:ascii="Times New Roman" w:hAnsi="Times New Roman" w:cs="Times New Roman"/>
          <w:sz w:val="24"/>
          <w:szCs w:val="24"/>
        </w:rPr>
        <w:t>some foxtail barley plants probably would die, and others would have less leaf area and smaller root systems</w:t>
      </w:r>
      <w:r w:rsidR="00415A5F">
        <w:rPr>
          <w:rFonts w:ascii="Times New Roman" w:hAnsi="Times New Roman" w:cs="Times New Roman"/>
          <w:sz w:val="24"/>
          <w:szCs w:val="24"/>
        </w:rPr>
        <w:t xml:space="preserve"> (i.e.</w:t>
      </w:r>
      <w:r w:rsidR="00F1720C">
        <w:rPr>
          <w:rFonts w:ascii="Times New Roman" w:hAnsi="Times New Roman" w:cs="Times New Roman"/>
          <w:sz w:val="24"/>
          <w:szCs w:val="24"/>
        </w:rPr>
        <w:t xml:space="preserve">, </w:t>
      </w:r>
      <w:r w:rsidR="00415A5F">
        <w:rPr>
          <w:rFonts w:ascii="Times New Roman" w:hAnsi="Times New Roman" w:cs="Times New Roman"/>
          <w:sz w:val="24"/>
          <w:szCs w:val="24"/>
        </w:rPr>
        <w:t xml:space="preserve">are smaller plants) </w:t>
      </w:r>
      <w:r w:rsidR="00F1720C">
        <w:rPr>
          <w:rFonts w:ascii="Times New Roman" w:hAnsi="Times New Roman" w:cs="Times New Roman"/>
          <w:sz w:val="24"/>
          <w:szCs w:val="24"/>
        </w:rPr>
        <w:t xml:space="preserve">which would </w:t>
      </w:r>
      <w:r w:rsidR="001E0B13">
        <w:rPr>
          <w:rFonts w:ascii="Times New Roman" w:hAnsi="Times New Roman" w:cs="Times New Roman"/>
          <w:sz w:val="24"/>
          <w:szCs w:val="24"/>
        </w:rPr>
        <w:t xml:space="preserve">result in an </w:t>
      </w:r>
      <w:r w:rsidR="00F1720C">
        <w:rPr>
          <w:rFonts w:ascii="Times New Roman" w:hAnsi="Times New Roman" w:cs="Times New Roman"/>
          <w:sz w:val="24"/>
          <w:szCs w:val="24"/>
        </w:rPr>
        <w:t>increase</w:t>
      </w:r>
      <w:r w:rsidR="001E0B13">
        <w:rPr>
          <w:rFonts w:ascii="Times New Roman" w:hAnsi="Times New Roman" w:cs="Times New Roman"/>
          <w:sz w:val="24"/>
          <w:szCs w:val="24"/>
        </w:rPr>
        <w:t>d</w:t>
      </w:r>
      <w:r w:rsidR="00F1720C">
        <w:rPr>
          <w:rFonts w:ascii="Times New Roman" w:hAnsi="Times New Roman" w:cs="Times New Roman"/>
          <w:sz w:val="24"/>
          <w:szCs w:val="24"/>
        </w:rPr>
        <w:t xml:space="preserve"> </w:t>
      </w:r>
      <w:r w:rsidRPr="00235D8C">
        <w:rPr>
          <w:rFonts w:ascii="Times New Roman" w:hAnsi="Times New Roman" w:cs="Times New Roman"/>
          <w:sz w:val="24"/>
          <w:szCs w:val="24"/>
        </w:rPr>
        <w:t>amount of bareground. The management question becomes</w:t>
      </w:r>
      <w:r w:rsidR="003E572D">
        <w:rPr>
          <w:rFonts w:ascii="Times New Roman" w:hAnsi="Times New Roman" w:cs="Times New Roman"/>
          <w:sz w:val="24"/>
          <w:szCs w:val="24"/>
        </w:rPr>
        <w:t>:</w:t>
      </w:r>
      <w:r w:rsidRPr="00235D8C">
        <w:rPr>
          <w:rFonts w:ascii="Times New Roman" w:hAnsi="Times New Roman" w:cs="Times New Roman"/>
          <w:sz w:val="24"/>
          <w:szCs w:val="24"/>
        </w:rPr>
        <w:t xml:space="preserve"> is </w:t>
      </w:r>
      <w:r w:rsidR="003E572D">
        <w:rPr>
          <w:rFonts w:ascii="Times New Roman" w:hAnsi="Times New Roman" w:cs="Times New Roman"/>
          <w:sz w:val="24"/>
          <w:szCs w:val="24"/>
        </w:rPr>
        <w:t xml:space="preserve">an increase in bareground a </w:t>
      </w:r>
      <w:r w:rsidRPr="00235D8C">
        <w:rPr>
          <w:rFonts w:ascii="Times New Roman" w:hAnsi="Times New Roman" w:cs="Times New Roman"/>
          <w:sz w:val="24"/>
          <w:szCs w:val="24"/>
        </w:rPr>
        <w:t>desired outcome</w:t>
      </w:r>
      <w:r w:rsidR="003E572D">
        <w:rPr>
          <w:rFonts w:ascii="Times New Roman" w:hAnsi="Times New Roman" w:cs="Times New Roman"/>
          <w:sz w:val="24"/>
          <w:szCs w:val="24"/>
        </w:rPr>
        <w:t>?</w:t>
      </w:r>
      <w:r w:rsidRPr="00235D8C">
        <w:rPr>
          <w:rFonts w:ascii="Times New Roman" w:hAnsi="Times New Roman" w:cs="Times New Roman"/>
          <w:sz w:val="24"/>
          <w:szCs w:val="24"/>
        </w:rPr>
        <w:t xml:space="preserve"> </w:t>
      </w:r>
      <w:r w:rsidR="00F1720C">
        <w:rPr>
          <w:rFonts w:ascii="Times New Roman" w:hAnsi="Times New Roman" w:cs="Times New Roman"/>
          <w:sz w:val="24"/>
          <w:szCs w:val="24"/>
        </w:rPr>
        <w:t xml:space="preserve">For locations where the soil’s </w:t>
      </w:r>
      <w:r w:rsidRPr="00235D8C">
        <w:rPr>
          <w:rFonts w:ascii="Times New Roman" w:hAnsi="Times New Roman" w:cs="Times New Roman"/>
          <w:sz w:val="24"/>
          <w:szCs w:val="24"/>
        </w:rPr>
        <w:t>salin</w:t>
      </w:r>
      <w:r w:rsidR="00F1720C">
        <w:rPr>
          <w:rFonts w:ascii="Times New Roman" w:hAnsi="Times New Roman" w:cs="Times New Roman"/>
          <w:sz w:val="24"/>
          <w:szCs w:val="24"/>
        </w:rPr>
        <w:t xml:space="preserve">ity, </w:t>
      </w:r>
      <w:r w:rsidRPr="00235D8C">
        <w:rPr>
          <w:rFonts w:ascii="Times New Roman" w:hAnsi="Times New Roman" w:cs="Times New Roman"/>
          <w:sz w:val="24"/>
          <w:szCs w:val="24"/>
        </w:rPr>
        <w:t>alkalin</w:t>
      </w:r>
      <w:r w:rsidR="00F1720C">
        <w:rPr>
          <w:rFonts w:ascii="Times New Roman" w:hAnsi="Times New Roman" w:cs="Times New Roman"/>
          <w:sz w:val="24"/>
          <w:szCs w:val="24"/>
        </w:rPr>
        <w:t xml:space="preserve">ity, or frequency of flooding </w:t>
      </w:r>
      <w:r w:rsidR="003E572D">
        <w:rPr>
          <w:rFonts w:ascii="Times New Roman" w:hAnsi="Times New Roman" w:cs="Times New Roman"/>
          <w:sz w:val="24"/>
          <w:szCs w:val="24"/>
        </w:rPr>
        <w:t xml:space="preserve">largely </w:t>
      </w:r>
      <w:r w:rsidRPr="00235D8C">
        <w:rPr>
          <w:rFonts w:ascii="Times New Roman" w:hAnsi="Times New Roman" w:cs="Times New Roman"/>
          <w:sz w:val="24"/>
          <w:szCs w:val="24"/>
        </w:rPr>
        <w:t xml:space="preserve">precludes </w:t>
      </w:r>
      <w:r w:rsidR="003E572D">
        <w:rPr>
          <w:rFonts w:ascii="Times New Roman" w:hAnsi="Times New Roman" w:cs="Times New Roman"/>
          <w:sz w:val="24"/>
          <w:szCs w:val="24"/>
        </w:rPr>
        <w:t xml:space="preserve">many </w:t>
      </w:r>
      <w:r w:rsidRPr="00235D8C">
        <w:rPr>
          <w:rFonts w:ascii="Times New Roman" w:hAnsi="Times New Roman" w:cs="Times New Roman"/>
          <w:sz w:val="24"/>
          <w:szCs w:val="24"/>
        </w:rPr>
        <w:t xml:space="preserve">desired forage grasses, foxtail barley may be the most desired species and maintaining high vegetative cover </w:t>
      </w:r>
      <w:r w:rsidR="003E572D">
        <w:rPr>
          <w:rFonts w:ascii="Times New Roman" w:hAnsi="Times New Roman" w:cs="Times New Roman"/>
          <w:sz w:val="24"/>
          <w:szCs w:val="24"/>
        </w:rPr>
        <w:t xml:space="preserve">from foxtail barley </w:t>
      </w:r>
      <w:r w:rsidR="00415A5F">
        <w:rPr>
          <w:rFonts w:ascii="Times New Roman" w:hAnsi="Times New Roman" w:cs="Times New Roman"/>
          <w:sz w:val="24"/>
          <w:szCs w:val="24"/>
        </w:rPr>
        <w:t xml:space="preserve">probably is a </w:t>
      </w:r>
      <w:r w:rsidRPr="00235D8C">
        <w:rPr>
          <w:rFonts w:ascii="Times New Roman" w:hAnsi="Times New Roman" w:cs="Times New Roman"/>
          <w:sz w:val="24"/>
          <w:szCs w:val="24"/>
        </w:rPr>
        <w:t>management goal (Figure</w:t>
      </w:r>
      <w:r w:rsidR="00415A5F">
        <w:rPr>
          <w:rFonts w:ascii="Times New Roman" w:hAnsi="Times New Roman" w:cs="Times New Roman"/>
          <w:sz w:val="24"/>
          <w:szCs w:val="24"/>
        </w:rPr>
        <w:t>s 1a and 1b)</w:t>
      </w:r>
      <w:r w:rsidRPr="00235D8C">
        <w:rPr>
          <w:rFonts w:ascii="Times New Roman" w:hAnsi="Times New Roman" w:cs="Times New Roman"/>
          <w:sz w:val="24"/>
          <w:szCs w:val="24"/>
        </w:rPr>
        <w:t xml:space="preserve">. </w:t>
      </w:r>
      <w:r w:rsidR="00F1720C">
        <w:rPr>
          <w:rFonts w:ascii="Times New Roman" w:hAnsi="Times New Roman" w:cs="Times New Roman"/>
          <w:sz w:val="24"/>
          <w:szCs w:val="24"/>
        </w:rPr>
        <w:t>T</w:t>
      </w:r>
      <w:r w:rsidR="00917965" w:rsidRPr="00235D8C">
        <w:rPr>
          <w:rFonts w:ascii="Times New Roman" w:hAnsi="Times New Roman" w:cs="Times New Roman"/>
          <w:sz w:val="24"/>
          <w:szCs w:val="24"/>
        </w:rPr>
        <w:t>he loss or reduction of foxtail barley may actually facilitate the establishment of an even less desired species</w:t>
      </w:r>
      <w:r w:rsidR="003E572D">
        <w:rPr>
          <w:rFonts w:ascii="Times New Roman" w:hAnsi="Times New Roman" w:cs="Times New Roman"/>
          <w:sz w:val="24"/>
          <w:szCs w:val="24"/>
        </w:rPr>
        <w:t xml:space="preserve"> (e.g., perennial pepperweed)</w:t>
      </w:r>
      <w:r w:rsidR="00917965" w:rsidRPr="00235D8C">
        <w:rPr>
          <w:rFonts w:ascii="Times New Roman" w:hAnsi="Times New Roman" w:cs="Times New Roman"/>
          <w:sz w:val="24"/>
          <w:szCs w:val="24"/>
        </w:rPr>
        <w:t xml:space="preserve">. </w:t>
      </w:r>
      <w:r w:rsidR="00F1720C">
        <w:rPr>
          <w:rFonts w:ascii="Times New Roman" w:hAnsi="Times New Roman" w:cs="Times New Roman"/>
          <w:sz w:val="24"/>
          <w:szCs w:val="24"/>
        </w:rPr>
        <w:t xml:space="preserve">When the </w:t>
      </w:r>
      <w:r w:rsidR="00917965" w:rsidRPr="00235D8C">
        <w:rPr>
          <w:rFonts w:ascii="Times New Roman" w:hAnsi="Times New Roman" w:cs="Times New Roman"/>
          <w:sz w:val="24"/>
          <w:szCs w:val="24"/>
        </w:rPr>
        <w:lastRenderedPageBreak/>
        <w:t xml:space="preserve">maintenance of foxtail barley </w:t>
      </w:r>
      <w:r w:rsidR="00F1720C">
        <w:rPr>
          <w:rFonts w:ascii="Times New Roman" w:hAnsi="Times New Roman" w:cs="Times New Roman"/>
          <w:sz w:val="24"/>
          <w:szCs w:val="24"/>
        </w:rPr>
        <w:t xml:space="preserve">on a specific site </w:t>
      </w:r>
      <w:r w:rsidR="00917965" w:rsidRPr="00235D8C">
        <w:rPr>
          <w:rFonts w:ascii="Times New Roman" w:hAnsi="Times New Roman" w:cs="Times New Roman"/>
          <w:sz w:val="24"/>
          <w:szCs w:val="24"/>
        </w:rPr>
        <w:t xml:space="preserve">is </w:t>
      </w:r>
      <w:r w:rsidR="00F1720C">
        <w:rPr>
          <w:rFonts w:ascii="Times New Roman" w:hAnsi="Times New Roman" w:cs="Times New Roman"/>
          <w:sz w:val="24"/>
          <w:szCs w:val="24"/>
        </w:rPr>
        <w:t xml:space="preserve">a </w:t>
      </w:r>
      <w:r w:rsidR="00917965" w:rsidRPr="00235D8C">
        <w:rPr>
          <w:rFonts w:ascii="Times New Roman" w:hAnsi="Times New Roman" w:cs="Times New Roman"/>
          <w:sz w:val="24"/>
          <w:szCs w:val="24"/>
        </w:rPr>
        <w:t>desired</w:t>
      </w:r>
      <w:r w:rsidR="00F1720C">
        <w:rPr>
          <w:rFonts w:ascii="Times New Roman" w:hAnsi="Times New Roman" w:cs="Times New Roman"/>
          <w:sz w:val="24"/>
          <w:szCs w:val="24"/>
        </w:rPr>
        <w:t xml:space="preserve"> outcome</w:t>
      </w:r>
      <w:r w:rsidR="00917965" w:rsidRPr="00235D8C">
        <w:rPr>
          <w:rFonts w:ascii="Times New Roman" w:hAnsi="Times New Roman" w:cs="Times New Roman"/>
          <w:sz w:val="24"/>
          <w:szCs w:val="24"/>
        </w:rPr>
        <w:t xml:space="preserve">, a corresponding management goal should be to </w:t>
      </w:r>
      <w:r w:rsidR="003E572D">
        <w:rPr>
          <w:rFonts w:ascii="Times New Roman" w:hAnsi="Times New Roman" w:cs="Times New Roman"/>
          <w:sz w:val="24"/>
          <w:szCs w:val="24"/>
        </w:rPr>
        <w:t xml:space="preserve">reduce </w:t>
      </w:r>
      <w:r w:rsidR="00F1720C">
        <w:rPr>
          <w:rFonts w:ascii="Times New Roman" w:hAnsi="Times New Roman" w:cs="Times New Roman"/>
          <w:sz w:val="24"/>
          <w:szCs w:val="24"/>
        </w:rPr>
        <w:t xml:space="preserve">its </w:t>
      </w:r>
      <w:r w:rsidR="003E572D">
        <w:rPr>
          <w:rFonts w:ascii="Times New Roman" w:hAnsi="Times New Roman" w:cs="Times New Roman"/>
          <w:sz w:val="24"/>
          <w:szCs w:val="24"/>
        </w:rPr>
        <w:t xml:space="preserve">potential </w:t>
      </w:r>
      <w:r w:rsidR="00F1720C">
        <w:rPr>
          <w:rFonts w:ascii="Times New Roman" w:hAnsi="Times New Roman" w:cs="Times New Roman"/>
          <w:sz w:val="24"/>
          <w:szCs w:val="24"/>
        </w:rPr>
        <w:t xml:space="preserve">spread via seeds </w:t>
      </w:r>
      <w:r w:rsidR="00917965" w:rsidRPr="00235D8C">
        <w:rPr>
          <w:rFonts w:ascii="Times New Roman" w:hAnsi="Times New Roman" w:cs="Times New Roman"/>
          <w:sz w:val="24"/>
          <w:szCs w:val="24"/>
        </w:rPr>
        <w:t xml:space="preserve">to more productive pastures, meadows or cropland. </w:t>
      </w:r>
      <w:r w:rsidR="00F1720C">
        <w:rPr>
          <w:rFonts w:ascii="Times New Roman" w:hAnsi="Times New Roman" w:cs="Times New Roman"/>
          <w:sz w:val="24"/>
          <w:szCs w:val="24"/>
        </w:rPr>
        <w:t xml:space="preserve">If grazing or mowing are used to decrease foxtail barley, once the weed has reached manageable levels, management must change </w:t>
      </w:r>
      <w:r w:rsidR="003D0F99">
        <w:rPr>
          <w:rFonts w:ascii="Times New Roman" w:hAnsi="Times New Roman" w:cs="Times New Roman"/>
          <w:sz w:val="24"/>
          <w:szCs w:val="24"/>
        </w:rPr>
        <w:t xml:space="preserve">(and may include seeding) </w:t>
      </w:r>
      <w:r w:rsidR="00F1720C">
        <w:rPr>
          <w:rFonts w:ascii="Times New Roman" w:hAnsi="Times New Roman" w:cs="Times New Roman"/>
          <w:sz w:val="24"/>
          <w:szCs w:val="24"/>
        </w:rPr>
        <w:t xml:space="preserve">to facilitate an increase in the desired species </w:t>
      </w:r>
      <w:r w:rsidR="00415A5F">
        <w:rPr>
          <w:rFonts w:ascii="Times New Roman" w:hAnsi="Times New Roman" w:cs="Times New Roman"/>
          <w:sz w:val="24"/>
          <w:szCs w:val="24"/>
        </w:rPr>
        <w:t xml:space="preserve">so they can </w:t>
      </w:r>
      <w:r w:rsidR="003D0F99">
        <w:rPr>
          <w:rFonts w:ascii="Times New Roman" w:hAnsi="Times New Roman" w:cs="Times New Roman"/>
          <w:sz w:val="24"/>
          <w:szCs w:val="24"/>
        </w:rPr>
        <w:t xml:space="preserve">reduce the risk of foxtail barley reinvading the site. </w:t>
      </w:r>
    </w:p>
    <w:p w:rsidR="00A96690" w:rsidRPr="00235D8C" w:rsidRDefault="00917965" w:rsidP="00D36623">
      <w:pPr>
        <w:rPr>
          <w:rFonts w:ascii="Times New Roman" w:hAnsi="Times New Roman" w:cs="Times New Roman"/>
          <w:sz w:val="24"/>
          <w:szCs w:val="24"/>
        </w:rPr>
      </w:pPr>
      <w:r w:rsidRPr="00235D8C">
        <w:rPr>
          <w:rFonts w:ascii="Times New Roman" w:hAnsi="Times New Roman" w:cs="Times New Roman"/>
          <w:sz w:val="24"/>
          <w:szCs w:val="24"/>
        </w:rPr>
        <w:t xml:space="preserve">Single </w:t>
      </w:r>
      <w:r w:rsidR="003E572D">
        <w:rPr>
          <w:rFonts w:ascii="Times New Roman" w:hAnsi="Times New Roman" w:cs="Times New Roman"/>
          <w:sz w:val="24"/>
          <w:szCs w:val="24"/>
        </w:rPr>
        <w:t xml:space="preserve">grazing or </w:t>
      </w:r>
      <w:r w:rsidRPr="00235D8C">
        <w:rPr>
          <w:rFonts w:ascii="Times New Roman" w:hAnsi="Times New Roman" w:cs="Times New Roman"/>
          <w:sz w:val="24"/>
          <w:szCs w:val="24"/>
        </w:rPr>
        <w:t xml:space="preserve">mowing </w:t>
      </w:r>
      <w:r w:rsidR="003E572D">
        <w:rPr>
          <w:rFonts w:ascii="Times New Roman" w:hAnsi="Times New Roman" w:cs="Times New Roman"/>
          <w:sz w:val="24"/>
          <w:szCs w:val="24"/>
        </w:rPr>
        <w:t xml:space="preserve">events </w:t>
      </w:r>
      <w:r w:rsidRPr="00235D8C">
        <w:rPr>
          <w:rFonts w:ascii="Times New Roman" w:hAnsi="Times New Roman" w:cs="Times New Roman"/>
          <w:sz w:val="24"/>
          <w:szCs w:val="24"/>
        </w:rPr>
        <w:t>often have little effect on seed production</w:t>
      </w:r>
      <w:r w:rsidR="003E572D">
        <w:rPr>
          <w:rFonts w:ascii="Times New Roman" w:hAnsi="Times New Roman" w:cs="Times New Roman"/>
          <w:sz w:val="24"/>
          <w:szCs w:val="24"/>
        </w:rPr>
        <w:t xml:space="preserve"> from foxtail barley</w:t>
      </w:r>
      <w:r w:rsidR="00FC237D">
        <w:rPr>
          <w:rFonts w:ascii="Times New Roman" w:hAnsi="Times New Roman" w:cs="Times New Roman"/>
          <w:sz w:val="24"/>
          <w:szCs w:val="24"/>
        </w:rPr>
        <w:t>.</w:t>
      </w:r>
      <w:r w:rsidR="003E572D">
        <w:rPr>
          <w:rFonts w:ascii="Times New Roman" w:hAnsi="Times New Roman" w:cs="Times New Roman"/>
          <w:sz w:val="24"/>
          <w:szCs w:val="24"/>
        </w:rPr>
        <w:t xml:space="preserve"> On </w:t>
      </w:r>
      <w:r w:rsidR="00415A5F">
        <w:rPr>
          <w:rFonts w:ascii="Times New Roman" w:hAnsi="Times New Roman" w:cs="Times New Roman"/>
          <w:sz w:val="24"/>
          <w:szCs w:val="24"/>
        </w:rPr>
        <w:t xml:space="preserve">many </w:t>
      </w:r>
      <w:r w:rsidR="00FC237D">
        <w:rPr>
          <w:rFonts w:ascii="Times New Roman" w:hAnsi="Times New Roman" w:cs="Times New Roman"/>
          <w:sz w:val="24"/>
          <w:szCs w:val="24"/>
        </w:rPr>
        <w:t xml:space="preserve">infested </w:t>
      </w:r>
      <w:r w:rsidR="003E572D">
        <w:rPr>
          <w:rFonts w:ascii="Times New Roman" w:hAnsi="Times New Roman" w:cs="Times New Roman"/>
          <w:sz w:val="24"/>
          <w:szCs w:val="24"/>
        </w:rPr>
        <w:t>sites t</w:t>
      </w:r>
      <w:r w:rsidRPr="00235D8C">
        <w:rPr>
          <w:rFonts w:ascii="Times New Roman" w:hAnsi="Times New Roman" w:cs="Times New Roman"/>
          <w:sz w:val="24"/>
          <w:szCs w:val="24"/>
        </w:rPr>
        <w:t xml:space="preserve">he high water table </w:t>
      </w:r>
      <w:r w:rsidR="003E572D">
        <w:rPr>
          <w:rFonts w:ascii="Times New Roman" w:hAnsi="Times New Roman" w:cs="Times New Roman"/>
          <w:sz w:val="24"/>
          <w:szCs w:val="24"/>
        </w:rPr>
        <w:t xml:space="preserve">facilitates </w:t>
      </w:r>
      <w:r w:rsidRPr="00235D8C">
        <w:rPr>
          <w:rFonts w:ascii="Times New Roman" w:hAnsi="Times New Roman" w:cs="Times New Roman"/>
          <w:sz w:val="24"/>
          <w:szCs w:val="24"/>
        </w:rPr>
        <w:t>rapid regrowth</w:t>
      </w:r>
      <w:r w:rsidR="00BD5FA1">
        <w:rPr>
          <w:rFonts w:ascii="Times New Roman" w:hAnsi="Times New Roman" w:cs="Times New Roman"/>
          <w:sz w:val="24"/>
          <w:szCs w:val="24"/>
        </w:rPr>
        <w:t>,</w:t>
      </w:r>
      <w:r w:rsidRPr="00235D8C">
        <w:rPr>
          <w:rFonts w:ascii="Times New Roman" w:hAnsi="Times New Roman" w:cs="Times New Roman"/>
          <w:sz w:val="24"/>
          <w:szCs w:val="24"/>
        </w:rPr>
        <w:t xml:space="preserve"> and the </w:t>
      </w:r>
      <w:r w:rsidR="00BD5FA1">
        <w:rPr>
          <w:rFonts w:ascii="Times New Roman" w:hAnsi="Times New Roman" w:cs="Times New Roman"/>
          <w:sz w:val="24"/>
          <w:szCs w:val="24"/>
        </w:rPr>
        <w:t xml:space="preserve">shape (morphology) of the </w:t>
      </w:r>
      <w:r w:rsidRPr="00235D8C">
        <w:rPr>
          <w:rFonts w:ascii="Times New Roman" w:hAnsi="Times New Roman" w:cs="Times New Roman"/>
          <w:sz w:val="24"/>
          <w:szCs w:val="24"/>
        </w:rPr>
        <w:t xml:space="preserve">regrowth </w:t>
      </w:r>
      <w:r w:rsidR="003E572D">
        <w:rPr>
          <w:rFonts w:ascii="Times New Roman" w:hAnsi="Times New Roman" w:cs="Times New Roman"/>
          <w:sz w:val="24"/>
          <w:szCs w:val="24"/>
        </w:rPr>
        <w:t xml:space="preserve">typically </w:t>
      </w:r>
      <w:r w:rsidR="00BD5FA1">
        <w:rPr>
          <w:rFonts w:ascii="Times New Roman" w:hAnsi="Times New Roman" w:cs="Times New Roman"/>
          <w:sz w:val="24"/>
          <w:szCs w:val="24"/>
        </w:rPr>
        <w:t xml:space="preserve">changes to a </w:t>
      </w:r>
      <w:r w:rsidRPr="00235D8C">
        <w:rPr>
          <w:rFonts w:ascii="Times New Roman" w:hAnsi="Times New Roman" w:cs="Times New Roman"/>
          <w:sz w:val="24"/>
          <w:szCs w:val="24"/>
        </w:rPr>
        <w:t xml:space="preserve">prostrate </w:t>
      </w:r>
      <w:r w:rsidR="00BD5FA1">
        <w:rPr>
          <w:rFonts w:ascii="Times New Roman" w:hAnsi="Times New Roman" w:cs="Times New Roman"/>
          <w:sz w:val="24"/>
          <w:szCs w:val="24"/>
        </w:rPr>
        <w:t xml:space="preserve">form, which is </w:t>
      </w:r>
      <w:r w:rsidRPr="00235D8C">
        <w:rPr>
          <w:rFonts w:ascii="Times New Roman" w:hAnsi="Times New Roman" w:cs="Times New Roman"/>
          <w:sz w:val="24"/>
          <w:szCs w:val="24"/>
        </w:rPr>
        <w:t>less accessible to subsequent mowing or grazing</w:t>
      </w:r>
      <w:r w:rsidR="00BD5FA1">
        <w:rPr>
          <w:rFonts w:ascii="Times New Roman" w:hAnsi="Times New Roman" w:cs="Times New Roman"/>
          <w:sz w:val="24"/>
          <w:szCs w:val="24"/>
        </w:rPr>
        <w:t xml:space="preserve"> events</w:t>
      </w:r>
      <w:r w:rsidRPr="00235D8C">
        <w:rPr>
          <w:rFonts w:ascii="Times New Roman" w:hAnsi="Times New Roman" w:cs="Times New Roman"/>
          <w:sz w:val="24"/>
          <w:szCs w:val="24"/>
        </w:rPr>
        <w:t>. Limited research indicates that if mowing occurs, it should be within ten days of seed</w:t>
      </w:r>
      <w:r w:rsidR="000C6F5C">
        <w:rPr>
          <w:rFonts w:ascii="Times New Roman" w:hAnsi="Times New Roman" w:cs="Times New Roman"/>
          <w:sz w:val="24"/>
          <w:szCs w:val="24"/>
        </w:rPr>
        <w:t xml:space="preserve"> </w:t>
      </w:r>
      <w:r w:rsidRPr="00235D8C">
        <w:rPr>
          <w:rFonts w:ascii="Times New Roman" w:hAnsi="Times New Roman" w:cs="Times New Roman"/>
          <w:sz w:val="24"/>
          <w:szCs w:val="24"/>
        </w:rPr>
        <w:t>head emergence</w:t>
      </w:r>
      <w:r w:rsidR="00F10311">
        <w:rPr>
          <w:rFonts w:ascii="Times New Roman" w:hAnsi="Times New Roman" w:cs="Times New Roman"/>
          <w:sz w:val="24"/>
          <w:szCs w:val="24"/>
        </w:rPr>
        <w:t xml:space="preserve">, otherwise the </w:t>
      </w:r>
      <w:r w:rsidRPr="00235D8C">
        <w:rPr>
          <w:rFonts w:ascii="Times New Roman" w:hAnsi="Times New Roman" w:cs="Times New Roman"/>
          <w:sz w:val="24"/>
          <w:szCs w:val="24"/>
        </w:rPr>
        <w:t xml:space="preserve">seed </w:t>
      </w:r>
      <w:r w:rsidR="00415A5F">
        <w:rPr>
          <w:rFonts w:ascii="Times New Roman" w:hAnsi="Times New Roman" w:cs="Times New Roman"/>
          <w:sz w:val="24"/>
          <w:szCs w:val="24"/>
        </w:rPr>
        <w:t xml:space="preserve">has developed enough to </w:t>
      </w:r>
      <w:r w:rsidR="00F200E6">
        <w:rPr>
          <w:rFonts w:ascii="Times New Roman" w:hAnsi="Times New Roman" w:cs="Times New Roman"/>
          <w:sz w:val="24"/>
          <w:szCs w:val="24"/>
        </w:rPr>
        <w:t xml:space="preserve">reach </w:t>
      </w:r>
      <w:r w:rsidRPr="00235D8C">
        <w:rPr>
          <w:rFonts w:ascii="Times New Roman" w:hAnsi="Times New Roman" w:cs="Times New Roman"/>
          <w:sz w:val="24"/>
          <w:szCs w:val="24"/>
        </w:rPr>
        <w:t xml:space="preserve">maturity. </w:t>
      </w:r>
    </w:p>
    <w:p w:rsidR="00917965" w:rsidRPr="00235D8C" w:rsidRDefault="00917965" w:rsidP="00D36623">
      <w:pPr>
        <w:rPr>
          <w:rFonts w:ascii="Times New Roman" w:hAnsi="Times New Roman" w:cs="Times New Roman"/>
          <w:sz w:val="24"/>
          <w:szCs w:val="24"/>
        </w:rPr>
      </w:pPr>
      <w:r w:rsidRPr="00235D8C">
        <w:rPr>
          <w:rFonts w:ascii="Times New Roman" w:hAnsi="Times New Roman" w:cs="Times New Roman"/>
          <w:sz w:val="24"/>
          <w:szCs w:val="24"/>
        </w:rPr>
        <w:t>Changing drainage patterns and/or lowering the water table can reduce the abundance of foxtail barley</w:t>
      </w:r>
      <w:r w:rsidR="00F200E6">
        <w:rPr>
          <w:rFonts w:ascii="Times New Roman" w:hAnsi="Times New Roman" w:cs="Times New Roman"/>
          <w:sz w:val="24"/>
          <w:szCs w:val="24"/>
        </w:rPr>
        <w:t xml:space="preserve">. This management action, however, </w:t>
      </w:r>
      <w:r w:rsidRPr="00235D8C">
        <w:rPr>
          <w:rFonts w:ascii="Times New Roman" w:hAnsi="Times New Roman" w:cs="Times New Roman"/>
          <w:sz w:val="24"/>
          <w:szCs w:val="24"/>
        </w:rPr>
        <w:t>very expensive</w:t>
      </w:r>
      <w:r w:rsidR="00F200E6">
        <w:rPr>
          <w:rFonts w:ascii="Times New Roman" w:hAnsi="Times New Roman" w:cs="Times New Roman"/>
          <w:sz w:val="24"/>
          <w:szCs w:val="24"/>
        </w:rPr>
        <w:t xml:space="preserve"> and </w:t>
      </w:r>
      <w:r w:rsidR="00415A5F">
        <w:rPr>
          <w:rFonts w:ascii="Times New Roman" w:hAnsi="Times New Roman" w:cs="Times New Roman"/>
          <w:sz w:val="24"/>
          <w:szCs w:val="24"/>
        </w:rPr>
        <w:t xml:space="preserve">usually </w:t>
      </w:r>
      <w:r w:rsidR="00F200E6">
        <w:rPr>
          <w:rFonts w:ascii="Times New Roman" w:hAnsi="Times New Roman" w:cs="Times New Roman"/>
          <w:sz w:val="24"/>
          <w:szCs w:val="24"/>
        </w:rPr>
        <w:t xml:space="preserve">must be </w:t>
      </w:r>
      <w:r w:rsidRPr="00235D8C">
        <w:rPr>
          <w:rFonts w:ascii="Times New Roman" w:hAnsi="Times New Roman" w:cs="Times New Roman"/>
          <w:sz w:val="24"/>
          <w:szCs w:val="24"/>
        </w:rPr>
        <w:t>accompanied by revegetation of the affected ground</w:t>
      </w:r>
      <w:r w:rsidR="00F200E6">
        <w:rPr>
          <w:rFonts w:ascii="Times New Roman" w:hAnsi="Times New Roman" w:cs="Times New Roman"/>
          <w:sz w:val="24"/>
          <w:szCs w:val="24"/>
        </w:rPr>
        <w:t xml:space="preserve">. Without revegetation, </w:t>
      </w:r>
      <w:r w:rsidRPr="00235D8C">
        <w:rPr>
          <w:rFonts w:ascii="Times New Roman" w:hAnsi="Times New Roman" w:cs="Times New Roman"/>
          <w:sz w:val="24"/>
          <w:szCs w:val="24"/>
        </w:rPr>
        <w:t xml:space="preserve">foxtail barley is likely to </w:t>
      </w:r>
      <w:r w:rsidR="00F200E6">
        <w:rPr>
          <w:rFonts w:ascii="Times New Roman" w:hAnsi="Times New Roman" w:cs="Times New Roman"/>
          <w:sz w:val="24"/>
          <w:szCs w:val="24"/>
        </w:rPr>
        <w:t xml:space="preserve">return quickly and become even more abundant, </w:t>
      </w:r>
      <w:r w:rsidRPr="00235D8C">
        <w:rPr>
          <w:rFonts w:ascii="Times New Roman" w:hAnsi="Times New Roman" w:cs="Times New Roman"/>
          <w:sz w:val="24"/>
          <w:szCs w:val="24"/>
        </w:rPr>
        <w:t xml:space="preserve">particularly </w:t>
      </w:r>
      <w:r w:rsidR="00F200E6">
        <w:rPr>
          <w:rFonts w:ascii="Times New Roman" w:hAnsi="Times New Roman" w:cs="Times New Roman"/>
          <w:sz w:val="24"/>
          <w:szCs w:val="24"/>
        </w:rPr>
        <w:t xml:space="preserve">on soils that are saline </w:t>
      </w:r>
      <w:r w:rsidRPr="00235D8C">
        <w:rPr>
          <w:rFonts w:ascii="Times New Roman" w:hAnsi="Times New Roman" w:cs="Times New Roman"/>
          <w:sz w:val="24"/>
          <w:szCs w:val="24"/>
        </w:rPr>
        <w:t>or alkalin</w:t>
      </w:r>
      <w:r w:rsidR="00F200E6">
        <w:rPr>
          <w:rFonts w:ascii="Times New Roman" w:hAnsi="Times New Roman" w:cs="Times New Roman"/>
          <w:sz w:val="24"/>
          <w:szCs w:val="24"/>
        </w:rPr>
        <w:t>e.</w:t>
      </w:r>
      <w:r w:rsidRPr="00235D8C">
        <w:rPr>
          <w:rFonts w:ascii="Times New Roman" w:hAnsi="Times New Roman" w:cs="Times New Roman"/>
          <w:sz w:val="24"/>
          <w:szCs w:val="24"/>
        </w:rPr>
        <w:t xml:space="preserve"> </w:t>
      </w:r>
    </w:p>
    <w:p w:rsidR="00235D8C" w:rsidRDefault="00F200E6" w:rsidP="00D36623">
      <w:pPr>
        <w:rPr>
          <w:rFonts w:ascii="Times New Roman" w:hAnsi="Times New Roman" w:cs="Times New Roman"/>
          <w:sz w:val="24"/>
          <w:szCs w:val="24"/>
        </w:rPr>
      </w:pPr>
      <w:r>
        <w:rPr>
          <w:rFonts w:ascii="Times New Roman" w:hAnsi="Times New Roman" w:cs="Times New Roman"/>
          <w:sz w:val="24"/>
          <w:szCs w:val="24"/>
        </w:rPr>
        <w:t xml:space="preserve">Fire </w:t>
      </w:r>
      <w:r w:rsidR="00CD1220" w:rsidRPr="00235D8C">
        <w:rPr>
          <w:rFonts w:ascii="Times New Roman" w:hAnsi="Times New Roman" w:cs="Times New Roman"/>
          <w:sz w:val="24"/>
          <w:szCs w:val="24"/>
        </w:rPr>
        <w:t xml:space="preserve">may </w:t>
      </w:r>
      <w:r>
        <w:rPr>
          <w:rFonts w:ascii="Times New Roman" w:hAnsi="Times New Roman" w:cs="Times New Roman"/>
          <w:sz w:val="24"/>
          <w:szCs w:val="24"/>
        </w:rPr>
        <w:t xml:space="preserve">be useful </w:t>
      </w:r>
      <w:r w:rsidR="00CD1220" w:rsidRPr="00235D8C">
        <w:rPr>
          <w:rFonts w:ascii="Times New Roman" w:hAnsi="Times New Roman" w:cs="Times New Roman"/>
          <w:sz w:val="24"/>
          <w:szCs w:val="24"/>
        </w:rPr>
        <w:t xml:space="preserve">in some situations. First, </w:t>
      </w:r>
      <w:r>
        <w:rPr>
          <w:rFonts w:ascii="Times New Roman" w:hAnsi="Times New Roman" w:cs="Times New Roman"/>
          <w:sz w:val="24"/>
          <w:szCs w:val="24"/>
        </w:rPr>
        <w:t xml:space="preserve">desired and productive plants </w:t>
      </w:r>
      <w:r w:rsidR="00F10311">
        <w:rPr>
          <w:rFonts w:ascii="Times New Roman" w:hAnsi="Times New Roman" w:cs="Times New Roman"/>
          <w:sz w:val="24"/>
          <w:szCs w:val="24"/>
        </w:rPr>
        <w:t xml:space="preserve">must be able to fully occupy </w:t>
      </w:r>
      <w:r w:rsidR="00CD1220" w:rsidRPr="00235D8C">
        <w:rPr>
          <w:rFonts w:ascii="Times New Roman" w:hAnsi="Times New Roman" w:cs="Times New Roman"/>
          <w:sz w:val="24"/>
          <w:szCs w:val="24"/>
        </w:rPr>
        <w:t>the site</w:t>
      </w:r>
      <w:r w:rsidR="00F10311">
        <w:rPr>
          <w:rFonts w:ascii="Times New Roman" w:hAnsi="Times New Roman" w:cs="Times New Roman"/>
          <w:sz w:val="24"/>
          <w:szCs w:val="24"/>
        </w:rPr>
        <w:t xml:space="preserve"> so that reinfestation can be prevented. </w:t>
      </w:r>
      <w:r w:rsidR="00CD1220" w:rsidRPr="00235D8C">
        <w:rPr>
          <w:rFonts w:ascii="Times New Roman" w:hAnsi="Times New Roman" w:cs="Times New Roman"/>
          <w:sz w:val="24"/>
          <w:szCs w:val="24"/>
        </w:rPr>
        <w:t xml:space="preserve">Second, fire </w:t>
      </w:r>
      <w:r>
        <w:rPr>
          <w:rFonts w:ascii="Times New Roman" w:hAnsi="Times New Roman" w:cs="Times New Roman"/>
          <w:sz w:val="24"/>
          <w:szCs w:val="24"/>
        </w:rPr>
        <w:t xml:space="preserve">has the highest probability of </w:t>
      </w:r>
      <w:r w:rsidR="00F10311">
        <w:rPr>
          <w:rFonts w:ascii="Times New Roman" w:hAnsi="Times New Roman" w:cs="Times New Roman"/>
          <w:sz w:val="24"/>
          <w:szCs w:val="24"/>
        </w:rPr>
        <w:t xml:space="preserve">being </w:t>
      </w:r>
      <w:r>
        <w:rPr>
          <w:rFonts w:ascii="Times New Roman" w:hAnsi="Times New Roman" w:cs="Times New Roman"/>
          <w:sz w:val="24"/>
          <w:szCs w:val="24"/>
        </w:rPr>
        <w:t>success</w:t>
      </w:r>
      <w:r w:rsidR="00F10311">
        <w:rPr>
          <w:rFonts w:ascii="Times New Roman" w:hAnsi="Times New Roman" w:cs="Times New Roman"/>
          <w:sz w:val="24"/>
          <w:szCs w:val="24"/>
        </w:rPr>
        <w:t>ful</w:t>
      </w:r>
      <w:r>
        <w:rPr>
          <w:rFonts w:ascii="Times New Roman" w:hAnsi="Times New Roman" w:cs="Times New Roman"/>
          <w:sz w:val="24"/>
          <w:szCs w:val="24"/>
        </w:rPr>
        <w:t xml:space="preserve"> </w:t>
      </w:r>
      <w:r w:rsidR="00F10311">
        <w:rPr>
          <w:rFonts w:ascii="Times New Roman" w:hAnsi="Times New Roman" w:cs="Times New Roman"/>
          <w:sz w:val="24"/>
          <w:szCs w:val="24"/>
        </w:rPr>
        <w:t xml:space="preserve">when it </w:t>
      </w:r>
      <w:r w:rsidR="00CD1220" w:rsidRPr="00235D8C">
        <w:rPr>
          <w:rFonts w:ascii="Times New Roman" w:hAnsi="Times New Roman" w:cs="Times New Roman"/>
          <w:sz w:val="24"/>
          <w:szCs w:val="24"/>
        </w:rPr>
        <w:t>occur</w:t>
      </w:r>
      <w:r w:rsidR="00F10311">
        <w:rPr>
          <w:rFonts w:ascii="Times New Roman" w:hAnsi="Times New Roman" w:cs="Times New Roman"/>
          <w:sz w:val="24"/>
          <w:szCs w:val="24"/>
        </w:rPr>
        <w:t>s</w:t>
      </w:r>
      <w:r w:rsidR="00CD1220" w:rsidRPr="00235D8C">
        <w:rPr>
          <w:rFonts w:ascii="Times New Roman" w:hAnsi="Times New Roman" w:cs="Times New Roman"/>
          <w:sz w:val="24"/>
          <w:szCs w:val="24"/>
        </w:rPr>
        <w:t xml:space="preserve"> in the spring when foxtail barley is actively growing. </w:t>
      </w:r>
      <w:r>
        <w:rPr>
          <w:rFonts w:ascii="Times New Roman" w:hAnsi="Times New Roman" w:cs="Times New Roman"/>
          <w:sz w:val="24"/>
          <w:szCs w:val="24"/>
        </w:rPr>
        <w:t xml:space="preserve">A successful spring burn </w:t>
      </w:r>
      <w:r w:rsidR="00CD1220" w:rsidRPr="00235D8C">
        <w:rPr>
          <w:rFonts w:ascii="Times New Roman" w:hAnsi="Times New Roman" w:cs="Times New Roman"/>
          <w:sz w:val="24"/>
          <w:szCs w:val="24"/>
        </w:rPr>
        <w:t xml:space="preserve">requires </w:t>
      </w:r>
      <w:r>
        <w:rPr>
          <w:rFonts w:ascii="Times New Roman" w:hAnsi="Times New Roman" w:cs="Times New Roman"/>
          <w:sz w:val="24"/>
          <w:szCs w:val="24"/>
        </w:rPr>
        <w:t xml:space="preserve">a fairly continuous layer of </w:t>
      </w:r>
      <w:r w:rsidR="00CD1220" w:rsidRPr="00235D8C">
        <w:rPr>
          <w:rFonts w:ascii="Times New Roman" w:hAnsi="Times New Roman" w:cs="Times New Roman"/>
          <w:sz w:val="24"/>
          <w:szCs w:val="24"/>
        </w:rPr>
        <w:t xml:space="preserve">dry, dead litter </w:t>
      </w:r>
      <w:r w:rsidR="00415A5F">
        <w:rPr>
          <w:rFonts w:ascii="Times New Roman" w:hAnsi="Times New Roman" w:cs="Times New Roman"/>
          <w:sz w:val="24"/>
          <w:szCs w:val="24"/>
        </w:rPr>
        <w:t xml:space="preserve">(fuel) </w:t>
      </w:r>
      <w:r w:rsidR="00CD1220" w:rsidRPr="00235D8C">
        <w:rPr>
          <w:rFonts w:ascii="Times New Roman" w:hAnsi="Times New Roman" w:cs="Times New Roman"/>
          <w:sz w:val="24"/>
          <w:szCs w:val="24"/>
        </w:rPr>
        <w:t xml:space="preserve">to carry a fire and produce enough heat to kill the </w:t>
      </w:r>
      <w:r w:rsidR="00235D8C">
        <w:rPr>
          <w:rFonts w:ascii="Times New Roman" w:hAnsi="Times New Roman" w:cs="Times New Roman"/>
          <w:sz w:val="24"/>
          <w:szCs w:val="24"/>
        </w:rPr>
        <w:t xml:space="preserve">active </w:t>
      </w:r>
      <w:r w:rsidR="00CD1220" w:rsidRPr="00235D8C">
        <w:rPr>
          <w:rFonts w:ascii="Times New Roman" w:hAnsi="Times New Roman" w:cs="Times New Roman"/>
          <w:sz w:val="24"/>
          <w:szCs w:val="24"/>
        </w:rPr>
        <w:t xml:space="preserve">growing points </w:t>
      </w:r>
      <w:r w:rsidR="00415A5F">
        <w:rPr>
          <w:rFonts w:ascii="Times New Roman" w:hAnsi="Times New Roman" w:cs="Times New Roman"/>
          <w:sz w:val="24"/>
          <w:szCs w:val="24"/>
        </w:rPr>
        <w:t xml:space="preserve">located on the </w:t>
      </w:r>
      <w:r w:rsidR="00CD1220" w:rsidRPr="00235D8C">
        <w:rPr>
          <w:rFonts w:ascii="Times New Roman" w:hAnsi="Times New Roman" w:cs="Times New Roman"/>
          <w:sz w:val="24"/>
          <w:szCs w:val="24"/>
        </w:rPr>
        <w:t>root crown</w:t>
      </w:r>
      <w:r>
        <w:rPr>
          <w:rFonts w:ascii="Times New Roman" w:hAnsi="Times New Roman" w:cs="Times New Roman"/>
          <w:sz w:val="24"/>
          <w:szCs w:val="24"/>
        </w:rPr>
        <w:t xml:space="preserve"> of each foxtail barley plant</w:t>
      </w:r>
      <w:r w:rsidR="00CD1220" w:rsidRPr="00235D8C">
        <w:rPr>
          <w:rFonts w:ascii="Times New Roman" w:hAnsi="Times New Roman" w:cs="Times New Roman"/>
          <w:sz w:val="24"/>
          <w:szCs w:val="24"/>
        </w:rPr>
        <w:t xml:space="preserve">. </w:t>
      </w:r>
      <w:r w:rsidR="00235D8C">
        <w:rPr>
          <w:rFonts w:ascii="Times New Roman" w:hAnsi="Times New Roman" w:cs="Times New Roman"/>
          <w:sz w:val="24"/>
          <w:szCs w:val="24"/>
        </w:rPr>
        <w:t>Third, d</w:t>
      </w:r>
      <w:r w:rsidR="00CD1220" w:rsidRPr="00235D8C">
        <w:rPr>
          <w:rFonts w:ascii="Times New Roman" w:hAnsi="Times New Roman" w:cs="Times New Roman"/>
          <w:sz w:val="24"/>
          <w:szCs w:val="24"/>
        </w:rPr>
        <w:t xml:space="preserve">ormant </w:t>
      </w:r>
      <w:r w:rsidR="00235D8C">
        <w:rPr>
          <w:rFonts w:ascii="Times New Roman" w:hAnsi="Times New Roman" w:cs="Times New Roman"/>
          <w:sz w:val="24"/>
          <w:szCs w:val="24"/>
        </w:rPr>
        <w:t xml:space="preserve">foxtail barley </w:t>
      </w:r>
      <w:r w:rsidR="00CD1220" w:rsidRPr="00235D8C">
        <w:rPr>
          <w:rFonts w:ascii="Times New Roman" w:hAnsi="Times New Roman" w:cs="Times New Roman"/>
          <w:sz w:val="24"/>
          <w:szCs w:val="24"/>
        </w:rPr>
        <w:t>plants are unlikely to be adversely affected by fire</w:t>
      </w:r>
      <w:r w:rsidR="00235D8C">
        <w:rPr>
          <w:rFonts w:ascii="Times New Roman" w:hAnsi="Times New Roman" w:cs="Times New Roman"/>
          <w:sz w:val="24"/>
          <w:szCs w:val="24"/>
        </w:rPr>
        <w:t>; thus</w:t>
      </w:r>
      <w:r w:rsidR="00261E28">
        <w:rPr>
          <w:rFonts w:ascii="Times New Roman" w:hAnsi="Times New Roman" w:cs="Times New Roman"/>
          <w:sz w:val="24"/>
          <w:szCs w:val="24"/>
        </w:rPr>
        <w:t>,</w:t>
      </w:r>
      <w:r w:rsidR="00235D8C">
        <w:rPr>
          <w:rFonts w:ascii="Times New Roman" w:hAnsi="Times New Roman" w:cs="Times New Roman"/>
          <w:sz w:val="24"/>
          <w:szCs w:val="24"/>
        </w:rPr>
        <w:t xml:space="preserve"> fire during </w:t>
      </w:r>
      <w:r w:rsidR="00415A5F">
        <w:rPr>
          <w:rFonts w:ascii="Times New Roman" w:hAnsi="Times New Roman" w:cs="Times New Roman"/>
          <w:sz w:val="24"/>
          <w:szCs w:val="24"/>
        </w:rPr>
        <w:t xml:space="preserve">their </w:t>
      </w:r>
      <w:r w:rsidR="00235D8C">
        <w:rPr>
          <w:rFonts w:ascii="Times New Roman" w:hAnsi="Times New Roman" w:cs="Times New Roman"/>
          <w:sz w:val="24"/>
          <w:szCs w:val="24"/>
        </w:rPr>
        <w:t>dorman</w:t>
      </w:r>
      <w:r w:rsidR="00415A5F">
        <w:rPr>
          <w:rFonts w:ascii="Times New Roman" w:hAnsi="Times New Roman" w:cs="Times New Roman"/>
          <w:sz w:val="24"/>
          <w:szCs w:val="24"/>
        </w:rPr>
        <w:t xml:space="preserve">cy </w:t>
      </w:r>
      <w:r w:rsidR="00235D8C">
        <w:rPr>
          <w:rFonts w:ascii="Times New Roman" w:hAnsi="Times New Roman" w:cs="Times New Roman"/>
          <w:sz w:val="24"/>
          <w:szCs w:val="24"/>
        </w:rPr>
        <w:t>does not directly affect the plant</w:t>
      </w:r>
      <w:r w:rsidR="00F10311">
        <w:rPr>
          <w:rFonts w:ascii="Times New Roman" w:hAnsi="Times New Roman" w:cs="Times New Roman"/>
          <w:sz w:val="24"/>
          <w:szCs w:val="24"/>
        </w:rPr>
        <w:t xml:space="preserve">. Dormant season fire, however, </w:t>
      </w:r>
      <w:r w:rsidR="00261E28">
        <w:rPr>
          <w:rFonts w:ascii="Times New Roman" w:hAnsi="Times New Roman" w:cs="Times New Roman"/>
          <w:sz w:val="24"/>
          <w:szCs w:val="24"/>
        </w:rPr>
        <w:t xml:space="preserve">can </w:t>
      </w:r>
      <w:r w:rsidR="00235D8C">
        <w:rPr>
          <w:rFonts w:ascii="Times New Roman" w:hAnsi="Times New Roman" w:cs="Times New Roman"/>
          <w:sz w:val="24"/>
          <w:szCs w:val="24"/>
        </w:rPr>
        <w:t>remove plant litter</w:t>
      </w:r>
      <w:r w:rsidR="00261E28">
        <w:rPr>
          <w:rFonts w:ascii="Times New Roman" w:hAnsi="Times New Roman" w:cs="Times New Roman"/>
          <w:sz w:val="24"/>
          <w:szCs w:val="24"/>
        </w:rPr>
        <w:t xml:space="preserve">, </w:t>
      </w:r>
      <w:r w:rsidR="00235D8C">
        <w:rPr>
          <w:rFonts w:ascii="Times New Roman" w:hAnsi="Times New Roman" w:cs="Times New Roman"/>
          <w:sz w:val="24"/>
          <w:szCs w:val="24"/>
        </w:rPr>
        <w:t xml:space="preserve">which could improve herbicide contact with green leaf material </w:t>
      </w:r>
      <w:r w:rsidR="00F10311">
        <w:rPr>
          <w:rFonts w:ascii="Times New Roman" w:hAnsi="Times New Roman" w:cs="Times New Roman"/>
          <w:sz w:val="24"/>
          <w:szCs w:val="24"/>
        </w:rPr>
        <w:t xml:space="preserve">if </w:t>
      </w:r>
      <w:r w:rsidR="00415A5F">
        <w:rPr>
          <w:rFonts w:ascii="Times New Roman" w:hAnsi="Times New Roman" w:cs="Times New Roman"/>
          <w:sz w:val="24"/>
          <w:szCs w:val="24"/>
        </w:rPr>
        <w:t xml:space="preserve">an herbicide </w:t>
      </w:r>
      <w:r w:rsidR="00F10311">
        <w:rPr>
          <w:rFonts w:ascii="Times New Roman" w:hAnsi="Times New Roman" w:cs="Times New Roman"/>
          <w:sz w:val="24"/>
          <w:szCs w:val="24"/>
        </w:rPr>
        <w:t xml:space="preserve">is applied </w:t>
      </w:r>
      <w:r w:rsidR="00261E28">
        <w:rPr>
          <w:rFonts w:ascii="Times New Roman" w:hAnsi="Times New Roman" w:cs="Times New Roman"/>
          <w:sz w:val="24"/>
          <w:szCs w:val="24"/>
        </w:rPr>
        <w:t xml:space="preserve">shortly after </w:t>
      </w:r>
      <w:r w:rsidR="00235D8C">
        <w:rPr>
          <w:rFonts w:ascii="Times New Roman" w:hAnsi="Times New Roman" w:cs="Times New Roman"/>
          <w:sz w:val="24"/>
          <w:szCs w:val="24"/>
        </w:rPr>
        <w:t xml:space="preserve">growth begins. </w:t>
      </w:r>
      <w:r w:rsidR="00415A5F">
        <w:rPr>
          <w:rFonts w:ascii="Times New Roman" w:hAnsi="Times New Roman" w:cs="Times New Roman"/>
          <w:sz w:val="24"/>
          <w:szCs w:val="24"/>
        </w:rPr>
        <w:t xml:space="preserve">The </w:t>
      </w:r>
      <w:r w:rsidR="00261E28">
        <w:rPr>
          <w:rFonts w:ascii="Times New Roman" w:hAnsi="Times New Roman" w:cs="Times New Roman"/>
          <w:sz w:val="24"/>
          <w:szCs w:val="24"/>
        </w:rPr>
        <w:t xml:space="preserve">effectiveness </w:t>
      </w:r>
      <w:r w:rsidR="00415A5F">
        <w:rPr>
          <w:rFonts w:ascii="Times New Roman" w:hAnsi="Times New Roman" w:cs="Times New Roman"/>
          <w:sz w:val="24"/>
          <w:szCs w:val="24"/>
        </w:rPr>
        <w:t xml:space="preserve">of most herbicides </w:t>
      </w:r>
      <w:r w:rsidR="00261E28">
        <w:rPr>
          <w:rFonts w:ascii="Times New Roman" w:hAnsi="Times New Roman" w:cs="Times New Roman"/>
          <w:sz w:val="24"/>
          <w:szCs w:val="24"/>
        </w:rPr>
        <w:t xml:space="preserve">on foxtail barley </w:t>
      </w:r>
      <w:r w:rsidR="00415A5F">
        <w:rPr>
          <w:rFonts w:ascii="Times New Roman" w:hAnsi="Times New Roman" w:cs="Times New Roman"/>
          <w:sz w:val="24"/>
          <w:szCs w:val="24"/>
        </w:rPr>
        <w:t xml:space="preserve">is greatest </w:t>
      </w:r>
      <w:r w:rsidR="00261E28">
        <w:rPr>
          <w:rFonts w:ascii="Times New Roman" w:hAnsi="Times New Roman" w:cs="Times New Roman"/>
          <w:sz w:val="24"/>
          <w:szCs w:val="24"/>
        </w:rPr>
        <w:t xml:space="preserve">the plant is in the early stages of vegetative growth. </w:t>
      </w:r>
    </w:p>
    <w:p w:rsidR="00917965" w:rsidRDefault="00235D8C" w:rsidP="00D36623">
      <w:pPr>
        <w:rPr>
          <w:rFonts w:ascii="Times New Roman" w:hAnsi="Times New Roman" w:cs="Times New Roman"/>
          <w:sz w:val="24"/>
          <w:szCs w:val="24"/>
        </w:rPr>
      </w:pPr>
      <w:r>
        <w:rPr>
          <w:rFonts w:ascii="Times New Roman" w:hAnsi="Times New Roman" w:cs="Times New Roman"/>
          <w:sz w:val="24"/>
          <w:szCs w:val="24"/>
        </w:rPr>
        <w:t xml:space="preserve">Three traits of Foxtail barley make the plant susceptible to tillage as a control treatment. First the root system is shallow and </w:t>
      </w:r>
      <w:r w:rsidR="00415A5F">
        <w:rPr>
          <w:rFonts w:ascii="Times New Roman" w:hAnsi="Times New Roman" w:cs="Times New Roman"/>
          <w:sz w:val="24"/>
          <w:szCs w:val="24"/>
        </w:rPr>
        <w:t xml:space="preserve">easily </w:t>
      </w:r>
      <w:r>
        <w:rPr>
          <w:rFonts w:ascii="Times New Roman" w:hAnsi="Times New Roman" w:cs="Times New Roman"/>
          <w:sz w:val="24"/>
          <w:szCs w:val="24"/>
        </w:rPr>
        <w:t xml:space="preserve">uprooted. Second, </w:t>
      </w:r>
      <w:r w:rsidR="00F71325">
        <w:rPr>
          <w:rFonts w:ascii="Times New Roman" w:hAnsi="Times New Roman" w:cs="Times New Roman"/>
          <w:sz w:val="24"/>
          <w:szCs w:val="24"/>
        </w:rPr>
        <w:t xml:space="preserve">the roots do not have buds that can regrow and produce new plants. Third, seed germination is highest when seeds reside </w:t>
      </w:r>
      <w:r w:rsidR="003E4EEB">
        <w:rPr>
          <w:rFonts w:ascii="Times New Roman" w:hAnsi="Times New Roman" w:cs="Times New Roman"/>
          <w:sz w:val="24"/>
          <w:szCs w:val="24"/>
        </w:rPr>
        <w:t xml:space="preserve">just beneath the soil </w:t>
      </w:r>
      <w:r w:rsidR="00F71325">
        <w:rPr>
          <w:rFonts w:ascii="Times New Roman" w:hAnsi="Times New Roman" w:cs="Times New Roman"/>
          <w:sz w:val="24"/>
          <w:szCs w:val="24"/>
        </w:rPr>
        <w:t xml:space="preserve">surface. Tillage typically buries seeds too deep for them to germinate and/or for seedlings to emerge. </w:t>
      </w:r>
    </w:p>
    <w:p w:rsidR="00F71325" w:rsidRPr="00362040" w:rsidRDefault="00C46E96" w:rsidP="00D36623">
      <w:pPr>
        <w:rPr>
          <w:rFonts w:ascii="Times New Roman" w:hAnsi="Times New Roman" w:cs="Times New Roman"/>
          <w:sz w:val="24"/>
          <w:szCs w:val="24"/>
        </w:rPr>
      </w:pPr>
      <w:r>
        <w:rPr>
          <w:rFonts w:ascii="Times New Roman" w:hAnsi="Times New Roman" w:cs="Times New Roman"/>
          <w:sz w:val="24"/>
          <w:szCs w:val="24"/>
        </w:rPr>
        <w:t xml:space="preserve">Like all weeds, foxtail barley thrives best on </w:t>
      </w:r>
      <w:r w:rsidR="00F10311">
        <w:rPr>
          <w:rFonts w:ascii="Times New Roman" w:hAnsi="Times New Roman" w:cs="Times New Roman"/>
          <w:sz w:val="24"/>
          <w:szCs w:val="24"/>
        </w:rPr>
        <w:t xml:space="preserve">sites where </w:t>
      </w:r>
      <w:r>
        <w:rPr>
          <w:rFonts w:ascii="Times New Roman" w:hAnsi="Times New Roman" w:cs="Times New Roman"/>
          <w:sz w:val="24"/>
          <w:szCs w:val="24"/>
        </w:rPr>
        <w:t>bareground</w:t>
      </w:r>
      <w:r w:rsidR="003E4EEB">
        <w:rPr>
          <w:rFonts w:ascii="Times New Roman" w:hAnsi="Times New Roman" w:cs="Times New Roman"/>
          <w:sz w:val="24"/>
          <w:szCs w:val="24"/>
        </w:rPr>
        <w:t xml:space="preserve"> is </w:t>
      </w:r>
      <w:r w:rsidR="00F10311">
        <w:rPr>
          <w:rFonts w:ascii="Times New Roman" w:hAnsi="Times New Roman" w:cs="Times New Roman"/>
          <w:sz w:val="24"/>
          <w:szCs w:val="24"/>
        </w:rPr>
        <w:t xml:space="preserve">widespread. </w:t>
      </w:r>
      <w:r>
        <w:rPr>
          <w:rFonts w:ascii="Times New Roman" w:hAnsi="Times New Roman" w:cs="Times New Roman"/>
          <w:sz w:val="24"/>
          <w:szCs w:val="24"/>
        </w:rPr>
        <w:t>It reaches its highest density and cover on areas that have recently been disturbed or mismanaged</w:t>
      </w:r>
      <w:r w:rsidR="00F10311">
        <w:rPr>
          <w:rFonts w:ascii="Times New Roman" w:hAnsi="Times New Roman" w:cs="Times New Roman"/>
          <w:sz w:val="24"/>
          <w:szCs w:val="24"/>
        </w:rPr>
        <w:t>,</w:t>
      </w:r>
      <w:r>
        <w:rPr>
          <w:rFonts w:ascii="Times New Roman" w:hAnsi="Times New Roman" w:cs="Times New Roman"/>
          <w:sz w:val="24"/>
          <w:szCs w:val="24"/>
        </w:rPr>
        <w:t xml:space="preserve"> and have </w:t>
      </w:r>
      <w:r w:rsidR="00415A5F">
        <w:rPr>
          <w:rFonts w:ascii="Times New Roman" w:hAnsi="Times New Roman" w:cs="Times New Roman"/>
          <w:sz w:val="24"/>
          <w:szCs w:val="24"/>
        </w:rPr>
        <w:t xml:space="preserve">few established plants on the site. </w:t>
      </w:r>
      <w:r>
        <w:rPr>
          <w:rFonts w:ascii="Times New Roman" w:hAnsi="Times New Roman" w:cs="Times New Roman"/>
          <w:sz w:val="24"/>
          <w:szCs w:val="24"/>
        </w:rPr>
        <w:t>Foxtail barley has the added dimension of preferring sites with high salinity or alkalinity</w:t>
      </w:r>
      <w:r w:rsidR="00F10311">
        <w:rPr>
          <w:rFonts w:ascii="Times New Roman" w:hAnsi="Times New Roman" w:cs="Times New Roman"/>
          <w:sz w:val="24"/>
          <w:szCs w:val="24"/>
        </w:rPr>
        <w:t xml:space="preserve"> and frequent flooding</w:t>
      </w:r>
      <w:r>
        <w:rPr>
          <w:rFonts w:ascii="Times New Roman" w:hAnsi="Times New Roman" w:cs="Times New Roman"/>
          <w:sz w:val="24"/>
          <w:szCs w:val="24"/>
        </w:rPr>
        <w:t>. Pasture, rangeland</w:t>
      </w:r>
      <w:r w:rsidR="00F10311">
        <w:rPr>
          <w:rFonts w:ascii="Times New Roman" w:hAnsi="Times New Roman" w:cs="Times New Roman"/>
          <w:sz w:val="24"/>
          <w:szCs w:val="24"/>
        </w:rPr>
        <w:t>,</w:t>
      </w:r>
      <w:r>
        <w:rPr>
          <w:rFonts w:ascii="Times New Roman" w:hAnsi="Times New Roman" w:cs="Times New Roman"/>
          <w:sz w:val="24"/>
          <w:szCs w:val="24"/>
        </w:rPr>
        <w:t xml:space="preserve"> and other wildland settings </w:t>
      </w:r>
      <w:r w:rsidR="003E4EEB">
        <w:rPr>
          <w:rFonts w:ascii="Times New Roman" w:hAnsi="Times New Roman" w:cs="Times New Roman"/>
          <w:sz w:val="24"/>
          <w:szCs w:val="24"/>
        </w:rPr>
        <w:t xml:space="preserve">are </w:t>
      </w:r>
      <w:r w:rsidR="00F10311">
        <w:rPr>
          <w:rFonts w:ascii="Times New Roman" w:hAnsi="Times New Roman" w:cs="Times New Roman"/>
          <w:sz w:val="24"/>
          <w:szCs w:val="24"/>
        </w:rPr>
        <w:t xml:space="preserve">very </w:t>
      </w:r>
      <w:r w:rsidR="003E4EEB">
        <w:rPr>
          <w:rFonts w:ascii="Times New Roman" w:hAnsi="Times New Roman" w:cs="Times New Roman"/>
          <w:sz w:val="24"/>
          <w:szCs w:val="24"/>
        </w:rPr>
        <w:t xml:space="preserve">resistant to </w:t>
      </w:r>
      <w:r w:rsidR="00F10311">
        <w:rPr>
          <w:rFonts w:ascii="Times New Roman" w:hAnsi="Times New Roman" w:cs="Times New Roman"/>
          <w:sz w:val="24"/>
          <w:szCs w:val="24"/>
        </w:rPr>
        <w:t xml:space="preserve">large scale </w:t>
      </w:r>
      <w:r w:rsidR="003E4EEB">
        <w:rPr>
          <w:rFonts w:ascii="Times New Roman" w:hAnsi="Times New Roman" w:cs="Times New Roman"/>
          <w:sz w:val="24"/>
          <w:szCs w:val="24"/>
        </w:rPr>
        <w:t xml:space="preserve">invasion from </w:t>
      </w:r>
      <w:r>
        <w:rPr>
          <w:rFonts w:ascii="Times New Roman" w:hAnsi="Times New Roman" w:cs="Times New Roman"/>
          <w:sz w:val="24"/>
          <w:szCs w:val="24"/>
        </w:rPr>
        <w:t xml:space="preserve">foxtail barley </w:t>
      </w:r>
      <w:r w:rsidR="003E4EEB">
        <w:rPr>
          <w:rFonts w:ascii="Times New Roman" w:hAnsi="Times New Roman" w:cs="Times New Roman"/>
          <w:sz w:val="24"/>
          <w:szCs w:val="24"/>
        </w:rPr>
        <w:t xml:space="preserve">when </w:t>
      </w:r>
      <w:r w:rsidR="00F10311">
        <w:rPr>
          <w:rFonts w:ascii="Times New Roman" w:hAnsi="Times New Roman" w:cs="Times New Roman"/>
          <w:sz w:val="24"/>
          <w:szCs w:val="24"/>
        </w:rPr>
        <w:t xml:space="preserve">their species composition includes </w:t>
      </w:r>
      <w:r>
        <w:rPr>
          <w:rFonts w:ascii="Times New Roman" w:hAnsi="Times New Roman" w:cs="Times New Roman"/>
          <w:sz w:val="24"/>
          <w:szCs w:val="24"/>
        </w:rPr>
        <w:t>highly competitive species</w:t>
      </w:r>
      <w:r w:rsidR="00F10311">
        <w:rPr>
          <w:rFonts w:ascii="Times New Roman" w:hAnsi="Times New Roman" w:cs="Times New Roman"/>
          <w:sz w:val="24"/>
          <w:szCs w:val="24"/>
        </w:rPr>
        <w:t xml:space="preserve"> growing at a </w:t>
      </w:r>
      <w:r w:rsidR="0051134A">
        <w:rPr>
          <w:rFonts w:ascii="Times New Roman" w:hAnsi="Times New Roman" w:cs="Times New Roman"/>
          <w:sz w:val="24"/>
          <w:szCs w:val="24"/>
        </w:rPr>
        <w:t xml:space="preserve">high density and vigor. Competitive plants with large and deep root systems are likely to capture most of the resources needed for plant growth; </w:t>
      </w:r>
      <w:r w:rsidR="0051134A">
        <w:rPr>
          <w:rFonts w:ascii="Times New Roman" w:hAnsi="Times New Roman" w:cs="Times New Roman"/>
          <w:sz w:val="24"/>
          <w:szCs w:val="24"/>
        </w:rPr>
        <w:lastRenderedPageBreak/>
        <w:t>thus, competitively excluding foxtail barley</w:t>
      </w:r>
      <w:r w:rsidR="00F10311">
        <w:rPr>
          <w:rFonts w:ascii="Times New Roman" w:hAnsi="Times New Roman" w:cs="Times New Roman"/>
          <w:sz w:val="24"/>
          <w:szCs w:val="24"/>
        </w:rPr>
        <w:t xml:space="preserve"> and other even less desired weeds</w:t>
      </w:r>
      <w:r w:rsidR="0051134A">
        <w:rPr>
          <w:rFonts w:ascii="Times New Roman" w:hAnsi="Times New Roman" w:cs="Times New Roman"/>
          <w:sz w:val="24"/>
          <w:szCs w:val="24"/>
        </w:rPr>
        <w:t xml:space="preserve">. </w:t>
      </w:r>
      <w:r w:rsidR="00F10311">
        <w:rPr>
          <w:rFonts w:ascii="Times New Roman" w:hAnsi="Times New Roman" w:cs="Times New Roman"/>
          <w:sz w:val="24"/>
          <w:szCs w:val="24"/>
        </w:rPr>
        <w:t>R</w:t>
      </w:r>
      <w:r w:rsidR="003E4EEB">
        <w:rPr>
          <w:rFonts w:ascii="Times New Roman" w:hAnsi="Times New Roman" w:cs="Times New Roman"/>
          <w:sz w:val="24"/>
          <w:szCs w:val="24"/>
        </w:rPr>
        <w:t xml:space="preserve">esearch has identified </w:t>
      </w:r>
      <w:r w:rsidR="00F10311">
        <w:rPr>
          <w:rFonts w:ascii="Times New Roman" w:hAnsi="Times New Roman" w:cs="Times New Roman"/>
          <w:sz w:val="24"/>
          <w:szCs w:val="24"/>
        </w:rPr>
        <w:t xml:space="preserve">several </w:t>
      </w:r>
      <w:r w:rsidR="004F23FC">
        <w:rPr>
          <w:rFonts w:ascii="Times New Roman" w:hAnsi="Times New Roman" w:cs="Times New Roman"/>
          <w:sz w:val="24"/>
          <w:szCs w:val="24"/>
        </w:rPr>
        <w:t xml:space="preserve">grasses that can compete well with </w:t>
      </w:r>
      <w:r w:rsidR="0051134A">
        <w:rPr>
          <w:rFonts w:ascii="Times New Roman" w:hAnsi="Times New Roman" w:cs="Times New Roman"/>
          <w:sz w:val="24"/>
          <w:szCs w:val="24"/>
        </w:rPr>
        <w:t>foxtail barley</w:t>
      </w:r>
      <w:r w:rsidR="004F23FC">
        <w:rPr>
          <w:rFonts w:ascii="Times New Roman" w:hAnsi="Times New Roman" w:cs="Times New Roman"/>
          <w:sz w:val="24"/>
          <w:szCs w:val="24"/>
        </w:rPr>
        <w:t xml:space="preserve">. These are </w:t>
      </w:r>
      <w:r w:rsidR="0051134A">
        <w:rPr>
          <w:rFonts w:ascii="Times New Roman" w:hAnsi="Times New Roman" w:cs="Times New Roman"/>
          <w:sz w:val="24"/>
          <w:szCs w:val="24"/>
        </w:rPr>
        <w:t>creeping foxtail (</w:t>
      </w:r>
      <w:r w:rsidR="0051134A" w:rsidRPr="004A047F">
        <w:rPr>
          <w:rFonts w:ascii="Times New Roman" w:hAnsi="Times New Roman" w:cs="Times New Roman"/>
          <w:i/>
          <w:sz w:val="24"/>
          <w:szCs w:val="24"/>
        </w:rPr>
        <w:t>Alo</w:t>
      </w:r>
      <w:r w:rsidR="004A047F" w:rsidRPr="004A047F">
        <w:rPr>
          <w:rFonts w:ascii="Times New Roman" w:hAnsi="Times New Roman" w:cs="Times New Roman"/>
          <w:i/>
          <w:sz w:val="24"/>
          <w:szCs w:val="24"/>
        </w:rPr>
        <w:t>pecurus arundinaceus</w:t>
      </w:r>
      <w:r w:rsidR="0051134A">
        <w:rPr>
          <w:rFonts w:ascii="Times New Roman" w:hAnsi="Times New Roman" w:cs="Times New Roman"/>
          <w:sz w:val="24"/>
          <w:szCs w:val="24"/>
        </w:rPr>
        <w:t>), tall fescue (</w:t>
      </w:r>
      <w:r w:rsidR="004A047F" w:rsidRPr="004A047F">
        <w:rPr>
          <w:rFonts w:ascii="Times New Roman" w:hAnsi="Times New Roman" w:cs="Times New Roman"/>
          <w:i/>
          <w:sz w:val="24"/>
          <w:szCs w:val="24"/>
        </w:rPr>
        <w:t>Festuca arundinaceus</w:t>
      </w:r>
      <w:r w:rsidR="0051134A">
        <w:rPr>
          <w:rFonts w:ascii="Times New Roman" w:hAnsi="Times New Roman" w:cs="Times New Roman"/>
          <w:sz w:val="24"/>
          <w:szCs w:val="24"/>
        </w:rPr>
        <w:t>), reed canarygrass (</w:t>
      </w:r>
      <w:r w:rsidR="0051134A" w:rsidRPr="004A047F">
        <w:rPr>
          <w:rFonts w:ascii="Times New Roman" w:hAnsi="Times New Roman" w:cs="Times New Roman"/>
          <w:i/>
          <w:sz w:val="24"/>
          <w:szCs w:val="24"/>
        </w:rPr>
        <w:t>Phalaris arundinacea</w:t>
      </w:r>
      <w:r w:rsidR="0051134A">
        <w:rPr>
          <w:rFonts w:ascii="Times New Roman" w:hAnsi="Times New Roman" w:cs="Times New Roman"/>
          <w:sz w:val="24"/>
          <w:szCs w:val="24"/>
        </w:rPr>
        <w:t>), and tall wheatgrass (</w:t>
      </w:r>
      <w:r w:rsidR="004A047F" w:rsidRPr="00A76A05">
        <w:rPr>
          <w:rFonts w:ascii="Times New Roman" w:hAnsi="Times New Roman" w:cs="Times New Roman"/>
          <w:i/>
          <w:sz w:val="24"/>
          <w:szCs w:val="24"/>
        </w:rPr>
        <w:t>Thinopyrum ponticum</w:t>
      </w:r>
      <w:r w:rsidR="004A047F">
        <w:rPr>
          <w:rFonts w:ascii="Times New Roman" w:hAnsi="Times New Roman" w:cs="Times New Roman"/>
          <w:sz w:val="24"/>
          <w:szCs w:val="24"/>
        </w:rPr>
        <w:t xml:space="preserve"> – syn: </w:t>
      </w:r>
      <w:r w:rsidR="004A047F" w:rsidRPr="00A76A05">
        <w:rPr>
          <w:rFonts w:ascii="Times New Roman" w:hAnsi="Times New Roman" w:cs="Times New Roman"/>
          <w:i/>
          <w:sz w:val="24"/>
          <w:szCs w:val="24"/>
        </w:rPr>
        <w:t xml:space="preserve">Agropyron </w:t>
      </w:r>
      <w:r w:rsidR="00A76A05" w:rsidRPr="00A76A05">
        <w:rPr>
          <w:rFonts w:ascii="Times New Roman" w:hAnsi="Times New Roman" w:cs="Times New Roman"/>
          <w:i/>
          <w:sz w:val="24"/>
          <w:szCs w:val="24"/>
        </w:rPr>
        <w:t>elongatum</w:t>
      </w:r>
      <w:r w:rsidR="00A76A05">
        <w:rPr>
          <w:rFonts w:ascii="Times New Roman" w:hAnsi="Times New Roman" w:cs="Times New Roman"/>
          <w:sz w:val="24"/>
          <w:szCs w:val="24"/>
        </w:rPr>
        <w:t xml:space="preserve"> or </w:t>
      </w:r>
      <w:r w:rsidR="00A76A05" w:rsidRPr="00A76A05">
        <w:rPr>
          <w:rFonts w:ascii="Times New Roman" w:hAnsi="Times New Roman" w:cs="Times New Roman"/>
          <w:i/>
          <w:sz w:val="24"/>
          <w:szCs w:val="24"/>
        </w:rPr>
        <w:t>Elytrigia elongata</w:t>
      </w:r>
      <w:r w:rsidR="0051134A">
        <w:rPr>
          <w:rFonts w:ascii="Times New Roman" w:hAnsi="Times New Roman" w:cs="Times New Roman"/>
          <w:sz w:val="24"/>
          <w:szCs w:val="24"/>
        </w:rPr>
        <w:t>)</w:t>
      </w:r>
      <w:r w:rsidR="00A76A05">
        <w:rPr>
          <w:rFonts w:ascii="Times New Roman" w:hAnsi="Times New Roman" w:cs="Times New Roman"/>
          <w:sz w:val="24"/>
          <w:szCs w:val="24"/>
        </w:rPr>
        <w:t xml:space="preserve">. Each of these species </w:t>
      </w:r>
      <w:r w:rsidR="003E4EEB">
        <w:rPr>
          <w:rFonts w:ascii="Times New Roman" w:hAnsi="Times New Roman" w:cs="Times New Roman"/>
          <w:sz w:val="24"/>
          <w:szCs w:val="24"/>
        </w:rPr>
        <w:t>(</w:t>
      </w:r>
      <w:r w:rsidR="00A76A05">
        <w:rPr>
          <w:rFonts w:ascii="Times New Roman" w:hAnsi="Times New Roman" w:cs="Times New Roman"/>
          <w:sz w:val="24"/>
          <w:szCs w:val="24"/>
        </w:rPr>
        <w:t>and their multiple varieties</w:t>
      </w:r>
      <w:r w:rsidR="003E4EEB">
        <w:rPr>
          <w:rFonts w:ascii="Times New Roman" w:hAnsi="Times New Roman" w:cs="Times New Roman"/>
          <w:sz w:val="24"/>
          <w:szCs w:val="24"/>
        </w:rPr>
        <w:t>)</w:t>
      </w:r>
      <w:r w:rsidR="00A76A05">
        <w:rPr>
          <w:rFonts w:ascii="Times New Roman" w:hAnsi="Times New Roman" w:cs="Times New Roman"/>
          <w:sz w:val="24"/>
          <w:szCs w:val="24"/>
        </w:rPr>
        <w:t xml:space="preserve"> </w:t>
      </w:r>
      <w:r w:rsidR="003E4EEB">
        <w:rPr>
          <w:rFonts w:ascii="Times New Roman" w:hAnsi="Times New Roman" w:cs="Times New Roman"/>
          <w:sz w:val="24"/>
          <w:szCs w:val="24"/>
        </w:rPr>
        <w:t xml:space="preserve">has </w:t>
      </w:r>
      <w:r w:rsidR="00A76A05">
        <w:rPr>
          <w:rFonts w:ascii="Times New Roman" w:hAnsi="Times New Roman" w:cs="Times New Roman"/>
          <w:sz w:val="24"/>
          <w:szCs w:val="24"/>
        </w:rPr>
        <w:t>varying tolerances for salinity, flooding, drought</w:t>
      </w:r>
      <w:r w:rsidR="004F23FC">
        <w:rPr>
          <w:rFonts w:ascii="Times New Roman" w:hAnsi="Times New Roman" w:cs="Times New Roman"/>
          <w:sz w:val="24"/>
          <w:szCs w:val="24"/>
        </w:rPr>
        <w:t xml:space="preserve">, and herbicide treatment, </w:t>
      </w:r>
      <w:r w:rsidR="00A76A05">
        <w:rPr>
          <w:rFonts w:ascii="Times New Roman" w:hAnsi="Times New Roman" w:cs="Times New Roman"/>
          <w:sz w:val="24"/>
          <w:szCs w:val="24"/>
        </w:rPr>
        <w:t xml:space="preserve">and should be evaluated for potential use based upon site-specific situations, including </w:t>
      </w:r>
      <w:r w:rsidR="003E4EEB">
        <w:rPr>
          <w:rFonts w:ascii="Times New Roman" w:hAnsi="Times New Roman" w:cs="Times New Roman"/>
          <w:sz w:val="24"/>
          <w:szCs w:val="24"/>
        </w:rPr>
        <w:t xml:space="preserve">the </w:t>
      </w:r>
      <w:r w:rsidR="004F23FC">
        <w:rPr>
          <w:rFonts w:ascii="Times New Roman" w:hAnsi="Times New Roman" w:cs="Times New Roman"/>
          <w:sz w:val="24"/>
          <w:szCs w:val="24"/>
        </w:rPr>
        <w:t xml:space="preserve">long-term </w:t>
      </w:r>
      <w:r w:rsidR="00A76A05" w:rsidRPr="00362040">
        <w:rPr>
          <w:rFonts w:ascii="Times New Roman" w:hAnsi="Times New Roman" w:cs="Times New Roman"/>
          <w:sz w:val="24"/>
          <w:szCs w:val="24"/>
        </w:rPr>
        <w:t>intended use</w:t>
      </w:r>
      <w:r w:rsidR="003E4EEB">
        <w:rPr>
          <w:rFonts w:ascii="Times New Roman" w:hAnsi="Times New Roman" w:cs="Times New Roman"/>
          <w:sz w:val="24"/>
          <w:szCs w:val="24"/>
        </w:rPr>
        <w:t xml:space="preserve"> of the site</w:t>
      </w:r>
      <w:r w:rsidR="004F23FC">
        <w:rPr>
          <w:rFonts w:ascii="Times New Roman" w:hAnsi="Times New Roman" w:cs="Times New Roman"/>
          <w:sz w:val="24"/>
          <w:szCs w:val="24"/>
        </w:rPr>
        <w:t xml:space="preserve"> and its susceptibility to weed invasion by any species</w:t>
      </w:r>
      <w:r w:rsidR="00A76A05" w:rsidRPr="00362040">
        <w:rPr>
          <w:rFonts w:ascii="Times New Roman" w:hAnsi="Times New Roman" w:cs="Times New Roman"/>
          <w:sz w:val="24"/>
          <w:szCs w:val="24"/>
        </w:rPr>
        <w:t xml:space="preserve">. </w:t>
      </w:r>
    </w:p>
    <w:p w:rsidR="00A96690" w:rsidRDefault="00835B8C" w:rsidP="00D36623">
      <w:pPr>
        <w:rPr>
          <w:rFonts w:ascii="Times New Roman" w:hAnsi="Times New Roman" w:cs="Times New Roman"/>
          <w:sz w:val="24"/>
          <w:szCs w:val="24"/>
        </w:rPr>
      </w:pPr>
      <w:r>
        <w:rPr>
          <w:rFonts w:ascii="Times New Roman" w:hAnsi="Times New Roman" w:cs="Times New Roman"/>
          <w:sz w:val="24"/>
          <w:szCs w:val="24"/>
        </w:rPr>
        <w:t xml:space="preserve">Table 1 lists the herbicides known to control </w:t>
      </w:r>
      <w:r w:rsidR="003E4EEB">
        <w:rPr>
          <w:rFonts w:ascii="Times New Roman" w:hAnsi="Times New Roman" w:cs="Times New Roman"/>
          <w:sz w:val="24"/>
          <w:szCs w:val="24"/>
        </w:rPr>
        <w:t xml:space="preserve">foxtail barley, </w:t>
      </w:r>
      <w:r>
        <w:rPr>
          <w:rFonts w:ascii="Times New Roman" w:hAnsi="Times New Roman" w:cs="Times New Roman"/>
          <w:sz w:val="24"/>
          <w:szCs w:val="24"/>
        </w:rPr>
        <w:t xml:space="preserve">or suppress </w:t>
      </w:r>
      <w:r w:rsidR="003E4EEB">
        <w:rPr>
          <w:rFonts w:ascii="Times New Roman" w:hAnsi="Times New Roman" w:cs="Times New Roman"/>
          <w:sz w:val="24"/>
          <w:szCs w:val="24"/>
        </w:rPr>
        <w:t xml:space="preserve">its </w:t>
      </w:r>
      <w:r>
        <w:rPr>
          <w:rFonts w:ascii="Times New Roman" w:hAnsi="Times New Roman" w:cs="Times New Roman"/>
          <w:sz w:val="24"/>
          <w:szCs w:val="24"/>
        </w:rPr>
        <w:t>seed</w:t>
      </w:r>
      <w:r w:rsidR="000C6F5C">
        <w:rPr>
          <w:rFonts w:ascii="Times New Roman" w:hAnsi="Times New Roman" w:cs="Times New Roman"/>
          <w:sz w:val="24"/>
          <w:szCs w:val="24"/>
        </w:rPr>
        <w:t xml:space="preserve"> </w:t>
      </w:r>
      <w:r>
        <w:rPr>
          <w:rFonts w:ascii="Times New Roman" w:hAnsi="Times New Roman" w:cs="Times New Roman"/>
          <w:sz w:val="24"/>
          <w:szCs w:val="24"/>
        </w:rPr>
        <w:t>head production</w:t>
      </w:r>
      <w:r w:rsidR="003E4EEB">
        <w:rPr>
          <w:rFonts w:ascii="Times New Roman" w:hAnsi="Times New Roman" w:cs="Times New Roman"/>
          <w:sz w:val="24"/>
          <w:szCs w:val="24"/>
        </w:rPr>
        <w:t xml:space="preserve">, </w:t>
      </w:r>
      <w:r>
        <w:rPr>
          <w:rFonts w:ascii="Times New Roman" w:hAnsi="Times New Roman" w:cs="Times New Roman"/>
          <w:sz w:val="24"/>
          <w:szCs w:val="24"/>
        </w:rPr>
        <w:t xml:space="preserve">in a variety of crop (typically small grain), pasture, and non-crop settings. </w:t>
      </w:r>
      <w:r w:rsidR="00362040" w:rsidRPr="00362040">
        <w:rPr>
          <w:rFonts w:ascii="Times New Roman" w:hAnsi="Times New Roman" w:cs="Times New Roman"/>
          <w:sz w:val="24"/>
          <w:szCs w:val="24"/>
        </w:rPr>
        <w:t xml:space="preserve">There are no selective herbicides </w:t>
      </w:r>
      <w:r w:rsidR="000C6F5C">
        <w:rPr>
          <w:rFonts w:ascii="Times New Roman" w:hAnsi="Times New Roman" w:cs="Times New Roman"/>
          <w:sz w:val="24"/>
          <w:szCs w:val="24"/>
        </w:rPr>
        <w:t xml:space="preserve">that can readily remove </w:t>
      </w:r>
      <w:r w:rsidR="00362040" w:rsidRPr="00362040">
        <w:rPr>
          <w:rFonts w:ascii="Times New Roman" w:hAnsi="Times New Roman" w:cs="Times New Roman"/>
          <w:sz w:val="24"/>
          <w:szCs w:val="24"/>
        </w:rPr>
        <w:t xml:space="preserve">foxtail barley from any crop, pasture or rangeland setting throughout the </w:t>
      </w:r>
      <w:r w:rsidR="004F23FC">
        <w:rPr>
          <w:rFonts w:ascii="Times New Roman" w:hAnsi="Times New Roman" w:cs="Times New Roman"/>
          <w:sz w:val="24"/>
          <w:szCs w:val="24"/>
        </w:rPr>
        <w:t xml:space="preserve">year. </w:t>
      </w:r>
      <w:r>
        <w:rPr>
          <w:rFonts w:ascii="Times New Roman" w:hAnsi="Times New Roman" w:cs="Times New Roman"/>
          <w:sz w:val="24"/>
          <w:szCs w:val="24"/>
        </w:rPr>
        <w:t>Herbicide selectivity</w:t>
      </w:r>
      <w:r w:rsidR="002A35FE">
        <w:rPr>
          <w:rFonts w:ascii="Times New Roman" w:hAnsi="Times New Roman" w:cs="Times New Roman"/>
          <w:sz w:val="24"/>
          <w:szCs w:val="24"/>
        </w:rPr>
        <w:t>, however,</w:t>
      </w:r>
      <w:r>
        <w:rPr>
          <w:rFonts w:ascii="Times New Roman" w:hAnsi="Times New Roman" w:cs="Times New Roman"/>
          <w:sz w:val="24"/>
          <w:szCs w:val="24"/>
        </w:rPr>
        <w:t xml:space="preserve"> can be increased by using specific rates, at specific growth stages, </w:t>
      </w:r>
      <w:r w:rsidR="004F23FC">
        <w:rPr>
          <w:rFonts w:ascii="Times New Roman" w:hAnsi="Times New Roman" w:cs="Times New Roman"/>
          <w:sz w:val="24"/>
          <w:szCs w:val="24"/>
        </w:rPr>
        <w:t xml:space="preserve">and/or </w:t>
      </w:r>
      <w:r>
        <w:rPr>
          <w:rFonts w:ascii="Times New Roman" w:hAnsi="Times New Roman" w:cs="Times New Roman"/>
          <w:sz w:val="24"/>
          <w:szCs w:val="24"/>
        </w:rPr>
        <w:t xml:space="preserve">during specific times of the year. </w:t>
      </w:r>
      <w:r w:rsidR="002A35FE">
        <w:rPr>
          <w:rFonts w:ascii="Times New Roman" w:hAnsi="Times New Roman" w:cs="Times New Roman"/>
          <w:sz w:val="24"/>
          <w:szCs w:val="24"/>
        </w:rPr>
        <w:t xml:space="preserve">Desired perennial plants that are at least one year old </w:t>
      </w:r>
      <w:r w:rsidR="004F23FC">
        <w:rPr>
          <w:rFonts w:ascii="Times New Roman" w:hAnsi="Times New Roman" w:cs="Times New Roman"/>
          <w:sz w:val="24"/>
          <w:szCs w:val="24"/>
        </w:rPr>
        <w:t xml:space="preserve">generally </w:t>
      </w:r>
      <w:r w:rsidR="002A35FE">
        <w:rPr>
          <w:rFonts w:ascii="Times New Roman" w:hAnsi="Times New Roman" w:cs="Times New Roman"/>
          <w:sz w:val="24"/>
          <w:szCs w:val="24"/>
        </w:rPr>
        <w:t xml:space="preserve">have a much higher tolerance for many herbicides than do seedlings </w:t>
      </w:r>
      <w:r w:rsidR="004F23FC">
        <w:rPr>
          <w:rFonts w:ascii="Times New Roman" w:hAnsi="Times New Roman" w:cs="Times New Roman"/>
          <w:sz w:val="24"/>
          <w:szCs w:val="24"/>
        </w:rPr>
        <w:t>(of the same species)</w:t>
      </w:r>
      <w:r w:rsidR="000C6F5C">
        <w:rPr>
          <w:rFonts w:ascii="Times New Roman" w:hAnsi="Times New Roman" w:cs="Times New Roman"/>
          <w:sz w:val="24"/>
          <w:szCs w:val="24"/>
        </w:rPr>
        <w:t xml:space="preserve">, </w:t>
      </w:r>
      <w:r w:rsidR="00706824">
        <w:rPr>
          <w:rFonts w:ascii="Times New Roman" w:hAnsi="Times New Roman" w:cs="Times New Roman"/>
          <w:sz w:val="24"/>
          <w:szCs w:val="24"/>
        </w:rPr>
        <w:t xml:space="preserve">particularly </w:t>
      </w:r>
      <w:r w:rsidR="004F23FC">
        <w:rPr>
          <w:rFonts w:ascii="Times New Roman" w:hAnsi="Times New Roman" w:cs="Times New Roman"/>
          <w:sz w:val="24"/>
          <w:szCs w:val="24"/>
        </w:rPr>
        <w:t xml:space="preserve">seedlings only one to two months old. </w:t>
      </w:r>
      <w:r w:rsidR="002A35FE">
        <w:rPr>
          <w:rFonts w:ascii="Times New Roman" w:hAnsi="Times New Roman" w:cs="Times New Roman"/>
          <w:sz w:val="24"/>
          <w:szCs w:val="24"/>
        </w:rPr>
        <w:t xml:space="preserve">Foxtail barley </w:t>
      </w:r>
      <w:r w:rsidR="00706824">
        <w:rPr>
          <w:rFonts w:ascii="Times New Roman" w:hAnsi="Times New Roman" w:cs="Times New Roman"/>
          <w:sz w:val="24"/>
          <w:szCs w:val="24"/>
        </w:rPr>
        <w:t xml:space="preserve">is easier to kill </w:t>
      </w:r>
      <w:r w:rsidR="002A35FE">
        <w:rPr>
          <w:rFonts w:ascii="Times New Roman" w:hAnsi="Times New Roman" w:cs="Times New Roman"/>
          <w:sz w:val="24"/>
          <w:szCs w:val="24"/>
        </w:rPr>
        <w:t xml:space="preserve">in the early </w:t>
      </w:r>
      <w:r w:rsidR="00706824">
        <w:rPr>
          <w:rFonts w:ascii="Times New Roman" w:hAnsi="Times New Roman" w:cs="Times New Roman"/>
          <w:sz w:val="24"/>
          <w:szCs w:val="24"/>
        </w:rPr>
        <w:t xml:space="preserve">vegetative </w:t>
      </w:r>
      <w:r w:rsidR="002A35FE">
        <w:rPr>
          <w:rFonts w:ascii="Times New Roman" w:hAnsi="Times New Roman" w:cs="Times New Roman"/>
          <w:sz w:val="24"/>
          <w:szCs w:val="24"/>
        </w:rPr>
        <w:t xml:space="preserve">growth stages </w:t>
      </w:r>
      <w:r w:rsidR="00706824">
        <w:rPr>
          <w:rFonts w:ascii="Times New Roman" w:hAnsi="Times New Roman" w:cs="Times New Roman"/>
          <w:sz w:val="24"/>
          <w:szCs w:val="24"/>
        </w:rPr>
        <w:t xml:space="preserve">and is very tolerant of most herbicides after the </w:t>
      </w:r>
      <w:r w:rsidR="002A35FE">
        <w:rPr>
          <w:rFonts w:ascii="Times New Roman" w:hAnsi="Times New Roman" w:cs="Times New Roman"/>
          <w:sz w:val="24"/>
          <w:szCs w:val="24"/>
        </w:rPr>
        <w:t>seed</w:t>
      </w:r>
      <w:r w:rsidR="000C6F5C">
        <w:rPr>
          <w:rFonts w:ascii="Times New Roman" w:hAnsi="Times New Roman" w:cs="Times New Roman"/>
          <w:sz w:val="24"/>
          <w:szCs w:val="24"/>
        </w:rPr>
        <w:t xml:space="preserve"> </w:t>
      </w:r>
      <w:r w:rsidR="002A35FE">
        <w:rPr>
          <w:rFonts w:ascii="Times New Roman" w:hAnsi="Times New Roman" w:cs="Times New Roman"/>
          <w:sz w:val="24"/>
          <w:szCs w:val="24"/>
        </w:rPr>
        <w:t>head</w:t>
      </w:r>
      <w:r w:rsidR="00706824">
        <w:rPr>
          <w:rFonts w:ascii="Times New Roman" w:hAnsi="Times New Roman" w:cs="Times New Roman"/>
          <w:sz w:val="24"/>
          <w:szCs w:val="24"/>
        </w:rPr>
        <w:t xml:space="preserve">s have emerged. </w:t>
      </w:r>
      <w:r w:rsidR="002A35FE">
        <w:rPr>
          <w:rFonts w:ascii="Times New Roman" w:hAnsi="Times New Roman" w:cs="Times New Roman"/>
          <w:sz w:val="24"/>
          <w:szCs w:val="24"/>
        </w:rPr>
        <w:t xml:space="preserve">In part, </w:t>
      </w:r>
      <w:r w:rsidR="000C6F5C">
        <w:rPr>
          <w:rFonts w:ascii="Times New Roman" w:hAnsi="Times New Roman" w:cs="Times New Roman"/>
          <w:sz w:val="24"/>
          <w:szCs w:val="24"/>
        </w:rPr>
        <w:t xml:space="preserve">increased tolerance is </w:t>
      </w:r>
      <w:r w:rsidR="002A35FE">
        <w:rPr>
          <w:rFonts w:ascii="Times New Roman" w:hAnsi="Times New Roman" w:cs="Times New Roman"/>
          <w:sz w:val="24"/>
          <w:szCs w:val="24"/>
        </w:rPr>
        <w:t xml:space="preserve">due to more herbicide landing on the </w:t>
      </w:r>
      <w:r w:rsidR="00706824">
        <w:rPr>
          <w:rFonts w:ascii="Times New Roman" w:hAnsi="Times New Roman" w:cs="Times New Roman"/>
          <w:sz w:val="24"/>
          <w:szCs w:val="24"/>
        </w:rPr>
        <w:t>awns and seed</w:t>
      </w:r>
      <w:r w:rsidR="000C6F5C">
        <w:rPr>
          <w:rFonts w:ascii="Times New Roman" w:hAnsi="Times New Roman" w:cs="Times New Roman"/>
          <w:sz w:val="24"/>
          <w:szCs w:val="24"/>
        </w:rPr>
        <w:t xml:space="preserve"> </w:t>
      </w:r>
      <w:r w:rsidR="00706824">
        <w:rPr>
          <w:rFonts w:ascii="Times New Roman" w:hAnsi="Times New Roman" w:cs="Times New Roman"/>
          <w:sz w:val="24"/>
          <w:szCs w:val="24"/>
        </w:rPr>
        <w:t xml:space="preserve">heads and not </w:t>
      </w:r>
      <w:r w:rsidR="002A35FE">
        <w:rPr>
          <w:rFonts w:ascii="Times New Roman" w:hAnsi="Times New Roman" w:cs="Times New Roman"/>
          <w:sz w:val="24"/>
          <w:szCs w:val="24"/>
        </w:rPr>
        <w:t xml:space="preserve">being transported to sites of action at the </w:t>
      </w:r>
      <w:r w:rsidR="000C6F5C">
        <w:rPr>
          <w:rFonts w:ascii="Times New Roman" w:hAnsi="Times New Roman" w:cs="Times New Roman"/>
          <w:sz w:val="24"/>
          <w:szCs w:val="24"/>
        </w:rPr>
        <w:t xml:space="preserve">growing points at </w:t>
      </w:r>
      <w:r w:rsidR="002A35FE">
        <w:rPr>
          <w:rFonts w:ascii="Times New Roman" w:hAnsi="Times New Roman" w:cs="Times New Roman"/>
          <w:sz w:val="24"/>
          <w:szCs w:val="24"/>
        </w:rPr>
        <w:t xml:space="preserve">the base of </w:t>
      </w:r>
      <w:r w:rsidR="000C6F5C">
        <w:rPr>
          <w:rFonts w:ascii="Times New Roman" w:hAnsi="Times New Roman" w:cs="Times New Roman"/>
          <w:sz w:val="24"/>
          <w:szCs w:val="24"/>
        </w:rPr>
        <w:t xml:space="preserve">the </w:t>
      </w:r>
      <w:r w:rsidR="002A35FE">
        <w:rPr>
          <w:rFonts w:ascii="Times New Roman" w:hAnsi="Times New Roman" w:cs="Times New Roman"/>
          <w:sz w:val="24"/>
          <w:szCs w:val="24"/>
        </w:rPr>
        <w:t xml:space="preserve">tillers or </w:t>
      </w:r>
      <w:r w:rsidR="000C6F5C">
        <w:rPr>
          <w:rFonts w:ascii="Times New Roman" w:hAnsi="Times New Roman" w:cs="Times New Roman"/>
          <w:sz w:val="24"/>
          <w:szCs w:val="24"/>
        </w:rPr>
        <w:t xml:space="preserve">on </w:t>
      </w:r>
      <w:r w:rsidR="002A35FE">
        <w:rPr>
          <w:rFonts w:ascii="Times New Roman" w:hAnsi="Times New Roman" w:cs="Times New Roman"/>
          <w:sz w:val="24"/>
          <w:szCs w:val="24"/>
        </w:rPr>
        <w:t xml:space="preserve">the root crown. Herbicides that land on the </w:t>
      </w:r>
      <w:r w:rsidR="00706824">
        <w:rPr>
          <w:rFonts w:ascii="Times New Roman" w:hAnsi="Times New Roman" w:cs="Times New Roman"/>
          <w:sz w:val="24"/>
          <w:szCs w:val="24"/>
        </w:rPr>
        <w:t xml:space="preserve">young leaves </w:t>
      </w:r>
      <w:r w:rsidR="002A35FE">
        <w:rPr>
          <w:rFonts w:ascii="Times New Roman" w:hAnsi="Times New Roman" w:cs="Times New Roman"/>
          <w:sz w:val="24"/>
          <w:szCs w:val="24"/>
        </w:rPr>
        <w:t xml:space="preserve">are much </w:t>
      </w:r>
      <w:r w:rsidR="00706824">
        <w:rPr>
          <w:rFonts w:ascii="Times New Roman" w:hAnsi="Times New Roman" w:cs="Times New Roman"/>
          <w:sz w:val="24"/>
          <w:szCs w:val="24"/>
        </w:rPr>
        <w:t xml:space="preserve">more </w:t>
      </w:r>
      <w:r w:rsidR="002A35FE">
        <w:rPr>
          <w:rFonts w:ascii="Times New Roman" w:hAnsi="Times New Roman" w:cs="Times New Roman"/>
          <w:sz w:val="24"/>
          <w:szCs w:val="24"/>
        </w:rPr>
        <w:t xml:space="preserve">likely to be </w:t>
      </w:r>
      <w:r w:rsidR="009E3781">
        <w:rPr>
          <w:rFonts w:ascii="Times New Roman" w:hAnsi="Times New Roman" w:cs="Times New Roman"/>
          <w:sz w:val="24"/>
          <w:szCs w:val="24"/>
        </w:rPr>
        <w:t xml:space="preserve">moved </w:t>
      </w:r>
      <w:r w:rsidR="002A35FE">
        <w:rPr>
          <w:rFonts w:ascii="Times New Roman" w:hAnsi="Times New Roman" w:cs="Times New Roman"/>
          <w:sz w:val="24"/>
          <w:szCs w:val="24"/>
        </w:rPr>
        <w:t xml:space="preserve">to </w:t>
      </w:r>
      <w:r w:rsidR="009E3781">
        <w:rPr>
          <w:rFonts w:ascii="Times New Roman" w:hAnsi="Times New Roman" w:cs="Times New Roman"/>
          <w:sz w:val="24"/>
          <w:szCs w:val="24"/>
        </w:rPr>
        <w:t xml:space="preserve">the growing points </w:t>
      </w:r>
      <w:r w:rsidR="00706824">
        <w:rPr>
          <w:rFonts w:ascii="Times New Roman" w:hAnsi="Times New Roman" w:cs="Times New Roman"/>
          <w:sz w:val="24"/>
          <w:szCs w:val="24"/>
        </w:rPr>
        <w:t xml:space="preserve">on the root crown and base of the tillers. </w:t>
      </w:r>
      <w:r w:rsidR="000C6F5C">
        <w:rPr>
          <w:rFonts w:ascii="Times New Roman" w:hAnsi="Times New Roman" w:cs="Times New Roman"/>
          <w:sz w:val="24"/>
          <w:szCs w:val="24"/>
        </w:rPr>
        <w:t>Before applying any herbicide, you should always read the product label and understand the fine points associated with that chemical.</w:t>
      </w:r>
    </w:p>
    <w:p w:rsidR="005D7D80" w:rsidRDefault="005D7D80" w:rsidP="005D7D80">
      <w:pPr>
        <w:spacing w:after="0" w:line="240" w:lineRule="auto"/>
        <w:rPr>
          <w:rFonts w:ascii="Times New Roman" w:hAnsi="Times New Roman" w:cs="Times New Roman"/>
          <w:sz w:val="24"/>
          <w:szCs w:val="24"/>
        </w:rPr>
      </w:pPr>
      <w:r w:rsidRPr="00D83BA9">
        <w:rPr>
          <w:rFonts w:ascii="Times New Roman" w:hAnsi="Times New Roman" w:cs="Times New Roman"/>
          <w:b/>
          <w:sz w:val="24"/>
          <w:szCs w:val="24"/>
        </w:rPr>
        <w:t>Table 1</w:t>
      </w:r>
      <w:r>
        <w:rPr>
          <w:rFonts w:ascii="Times New Roman" w:hAnsi="Times New Roman" w:cs="Times New Roman"/>
          <w:sz w:val="24"/>
          <w:szCs w:val="24"/>
        </w:rPr>
        <w:t>. Active ingredients and representative products known to control or suppress foxtail barley. Not all representative products are listed. Some of the active ingredients listed also come in pre-mixed formulations with other products and those products are not listed in the table. A complete list of all active ingredients and products labeled to control foxtail barley can be searched for at the CDMS (</w:t>
      </w:r>
      <w:hyperlink r:id="rId15"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6"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xml:space="preserve">) websites. The order of chemicals shown below does not reflect any preference or efficacy. </w:t>
      </w:r>
    </w:p>
    <w:p w:rsidR="003E4EEB" w:rsidRDefault="003E4EEB" w:rsidP="005D7D80">
      <w:pPr>
        <w:rPr>
          <w:rFonts w:ascii="Times New Roman" w:hAnsi="Times New Roman" w:cs="Times New Roman"/>
          <w:sz w:val="24"/>
          <w:szCs w:val="24"/>
        </w:rPr>
      </w:pP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84"/>
        <w:gridCol w:w="1749"/>
        <w:gridCol w:w="1349"/>
        <w:gridCol w:w="1361"/>
        <w:gridCol w:w="2571"/>
      </w:tblGrid>
      <w:tr w:rsidR="00FF42BC" w:rsidRPr="005F0E1E" w:rsidTr="00CD2FA9">
        <w:tc>
          <w:tcPr>
            <w:tcW w:w="2322" w:type="dxa"/>
            <w:shd w:val="clear" w:color="auto" w:fill="404040" w:themeFill="text1" w:themeFillTint="BF"/>
          </w:tcPr>
          <w:p w:rsidR="00FF42BC"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 xml:space="preserve">Active </w:t>
            </w:r>
          </w:p>
          <w:p w:rsidR="00FF42BC" w:rsidRPr="005F0E1E"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Ingredient</w:t>
            </w:r>
          </w:p>
        </w:tc>
        <w:tc>
          <w:tcPr>
            <w:tcW w:w="1749" w:type="dxa"/>
            <w:shd w:val="clear" w:color="auto" w:fill="404040" w:themeFill="text1" w:themeFillTint="BF"/>
          </w:tcPr>
          <w:p w:rsidR="00FF42BC" w:rsidRPr="005F0E1E"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Representative Products</w:t>
            </w:r>
          </w:p>
        </w:tc>
        <w:tc>
          <w:tcPr>
            <w:tcW w:w="1382" w:type="dxa"/>
            <w:shd w:val="clear" w:color="auto" w:fill="404040" w:themeFill="text1" w:themeFillTint="BF"/>
          </w:tcPr>
          <w:p w:rsidR="00FF42BC" w:rsidRPr="005F0E1E" w:rsidRDefault="00FF42BC" w:rsidP="006215E1">
            <w:pPr>
              <w:jc w:val="center"/>
              <w:rPr>
                <w:rFonts w:ascii="Times New Roman" w:hAnsi="Times New Roman" w:cs="Times New Roman"/>
                <w:b/>
                <w:color w:val="FFFFFF" w:themeColor="background1"/>
                <w:sz w:val="24"/>
                <w:szCs w:val="24"/>
              </w:rPr>
            </w:pPr>
          </w:p>
          <w:p w:rsidR="00FF42BC" w:rsidRPr="005F0E1E"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Selective</w:t>
            </w:r>
          </w:p>
        </w:tc>
        <w:tc>
          <w:tcPr>
            <w:tcW w:w="1387" w:type="dxa"/>
            <w:shd w:val="clear" w:color="auto" w:fill="404040" w:themeFill="text1" w:themeFillTint="BF"/>
          </w:tcPr>
          <w:p w:rsidR="00FF42BC" w:rsidRPr="005F0E1E"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Soil</w:t>
            </w:r>
          </w:p>
          <w:p w:rsidR="00FF42BC" w:rsidRPr="005F0E1E"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Residual</w:t>
            </w:r>
          </w:p>
        </w:tc>
        <w:tc>
          <w:tcPr>
            <w:tcW w:w="2736" w:type="dxa"/>
            <w:shd w:val="clear" w:color="auto" w:fill="404040" w:themeFill="text1" w:themeFillTint="BF"/>
          </w:tcPr>
          <w:p w:rsidR="00FF42BC" w:rsidRPr="005F0E1E"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Growth</w:t>
            </w:r>
          </w:p>
          <w:p w:rsidR="00FF42BC" w:rsidRPr="005F0E1E" w:rsidRDefault="00FF42BC" w:rsidP="006215E1">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Stage</w:t>
            </w:r>
          </w:p>
        </w:tc>
      </w:tr>
      <w:tr w:rsidR="00FF42BC" w:rsidTr="00CD2FA9">
        <w:tc>
          <w:tcPr>
            <w:tcW w:w="2322" w:type="dxa"/>
            <w:shd w:val="clear" w:color="auto" w:fill="A6A6A6" w:themeFill="background1" w:themeFillShade="A6"/>
            <w:vAlign w:val="center"/>
          </w:tcPr>
          <w:p w:rsidR="00FF42BC" w:rsidRPr="000607FD" w:rsidRDefault="00FF42BC" w:rsidP="006215E1">
            <w:pPr>
              <w:jc w:val="center"/>
              <w:rPr>
                <w:rFonts w:ascii="Times New Roman" w:hAnsi="Times New Roman" w:cs="Times New Roman"/>
                <w:sz w:val="24"/>
                <w:szCs w:val="24"/>
                <w:vertAlign w:val="superscript"/>
              </w:rPr>
            </w:pPr>
            <w:r>
              <w:rPr>
                <w:rFonts w:ascii="Times New Roman" w:hAnsi="Times New Roman" w:cs="Times New Roman"/>
                <w:sz w:val="24"/>
                <w:szCs w:val="24"/>
              </w:rPr>
              <w:t>Pyroxsulam</w:t>
            </w:r>
            <w:r w:rsidR="000607FD">
              <w:rPr>
                <w:rFonts w:ascii="Times New Roman" w:hAnsi="Times New Roman" w:cs="Times New Roman"/>
                <w:sz w:val="24"/>
                <w:szCs w:val="24"/>
                <w:vertAlign w:val="superscript"/>
              </w:rPr>
              <w:t>S</w:t>
            </w:r>
          </w:p>
        </w:tc>
        <w:tc>
          <w:tcPr>
            <w:tcW w:w="1749" w:type="dxa"/>
            <w:shd w:val="clear" w:color="auto" w:fill="A6A6A6" w:themeFill="background1" w:themeFillShade="A6"/>
            <w:vAlign w:val="center"/>
          </w:tcPr>
          <w:p w:rsidR="00FF42BC" w:rsidRDefault="00FF42BC" w:rsidP="006215E1">
            <w:pPr>
              <w:jc w:val="center"/>
              <w:rPr>
                <w:rFonts w:ascii="Times New Roman" w:hAnsi="Times New Roman" w:cs="Times New Roman"/>
                <w:sz w:val="24"/>
                <w:szCs w:val="24"/>
              </w:rPr>
            </w:pPr>
            <w:r>
              <w:rPr>
                <w:rFonts w:ascii="Times New Roman" w:hAnsi="Times New Roman" w:cs="Times New Roman"/>
                <w:sz w:val="24"/>
                <w:szCs w:val="24"/>
              </w:rPr>
              <w:t>Powerflex</w:t>
            </w:r>
          </w:p>
        </w:tc>
        <w:tc>
          <w:tcPr>
            <w:tcW w:w="1382" w:type="dxa"/>
            <w:shd w:val="clear" w:color="auto" w:fill="A6A6A6" w:themeFill="background1" w:themeFillShade="A6"/>
            <w:vAlign w:val="center"/>
          </w:tcPr>
          <w:p w:rsidR="00FF42BC" w:rsidRDefault="000607FD" w:rsidP="006215E1">
            <w:pPr>
              <w:jc w:val="center"/>
              <w:rPr>
                <w:rFonts w:ascii="Times New Roman" w:hAnsi="Times New Roman" w:cs="Times New Roman"/>
                <w:sz w:val="24"/>
                <w:szCs w:val="24"/>
              </w:rPr>
            </w:pPr>
            <w:r>
              <w:rPr>
                <w:rFonts w:ascii="Times New Roman" w:hAnsi="Times New Roman" w:cs="Times New Roman"/>
                <w:sz w:val="24"/>
                <w:szCs w:val="24"/>
              </w:rPr>
              <w:t>In wheat, winter rye and winter triticale</w:t>
            </w:r>
          </w:p>
        </w:tc>
        <w:tc>
          <w:tcPr>
            <w:tcW w:w="1387" w:type="dxa"/>
            <w:shd w:val="clear" w:color="auto" w:fill="A6A6A6" w:themeFill="background1" w:themeFillShade="A6"/>
            <w:vAlign w:val="center"/>
          </w:tcPr>
          <w:p w:rsidR="00FF42BC" w:rsidRDefault="000607FD" w:rsidP="006215E1">
            <w:pPr>
              <w:jc w:val="center"/>
              <w:rPr>
                <w:rFonts w:ascii="Times New Roman" w:hAnsi="Times New Roman" w:cs="Times New Roman"/>
                <w:sz w:val="24"/>
                <w:szCs w:val="24"/>
              </w:rPr>
            </w:pPr>
            <w:r>
              <w:rPr>
                <w:rFonts w:ascii="Times New Roman" w:hAnsi="Times New Roman" w:cs="Times New Roman"/>
                <w:sz w:val="24"/>
                <w:szCs w:val="24"/>
              </w:rPr>
              <w:t>Short</w:t>
            </w:r>
          </w:p>
        </w:tc>
        <w:tc>
          <w:tcPr>
            <w:tcW w:w="2736" w:type="dxa"/>
            <w:shd w:val="clear" w:color="auto" w:fill="A6A6A6" w:themeFill="background1" w:themeFillShade="A6"/>
            <w:vAlign w:val="center"/>
          </w:tcPr>
          <w:p w:rsidR="00FF42BC" w:rsidRDefault="00155E84" w:rsidP="00155E84">
            <w:pPr>
              <w:jc w:val="center"/>
              <w:rPr>
                <w:rFonts w:ascii="Times New Roman" w:hAnsi="Times New Roman" w:cs="Times New Roman"/>
                <w:sz w:val="24"/>
                <w:szCs w:val="24"/>
              </w:rPr>
            </w:pPr>
            <w:r>
              <w:rPr>
                <w:rFonts w:ascii="Times New Roman" w:hAnsi="Times New Roman" w:cs="Times New Roman"/>
                <w:sz w:val="24"/>
                <w:szCs w:val="24"/>
              </w:rPr>
              <w:t xml:space="preserve">Post-emergence at the 2-leaf to </w:t>
            </w:r>
            <w:r w:rsidR="000607FD">
              <w:rPr>
                <w:rFonts w:ascii="Times New Roman" w:hAnsi="Times New Roman" w:cs="Times New Roman"/>
                <w:sz w:val="24"/>
                <w:szCs w:val="24"/>
              </w:rPr>
              <w:t>2-</w:t>
            </w:r>
            <w:r>
              <w:rPr>
                <w:rFonts w:ascii="Times New Roman" w:hAnsi="Times New Roman" w:cs="Times New Roman"/>
                <w:sz w:val="24"/>
                <w:szCs w:val="24"/>
              </w:rPr>
              <w:t>tiller growth stage</w:t>
            </w:r>
            <w:r w:rsidR="000607FD">
              <w:rPr>
                <w:rFonts w:ascii="Times New Roman" w:hAnsi="Times New Roman" w:cs="Times New Roman"/>
                <w:sz w:val="24"/>
                <w:szCs w:val="24"/>
              </w:rPr>
              <w:t xml:space="preserve"> and actively growing</w:t>
            </w:r>
          </w:p>
        </w:tc>
      </w:tr>
      <w:tr w:rsidR="00FF42BC" w:rsidTr="005D7D80">
        <w:tc>
          <w:tcPr>
            <w:tcW w:w="2322" w:type="dxa"/>
            <w:tcBorders>
              <w:bottom w:val="single" w:sz="18" w:space="0" w:color="auto"/>
            </w:tcBorders>
            <w:shd w:val="clear" w:color="auto" w:fill="D9D9D9" w:themeFill="background1" w:themeFillShade="D9"/>
            <w:vAlign w:val="center"/>
          </w:tcPr>
          <w:p w:rsidR="00FF42BC" w:rsidRDefault="00FF42BC" w:rsidP="006215E1">
            <w:pPr>
              <w:jc w:val="center"/>
              <w:rPr>
                <w:rFonts w:ascii="Times New Roman" w:hAnsi="Times New Roman" w:cs="Times New Roman"/>
                <w:sz w:val="24"/>
                <w:szCs w:val="24"/>
              </w:rPr>
            </w:pPr>
            <w:r>
              <w:rPr>
                <w:rFonts w:ascii="Times New Roman" w:hAnsi="Times New Roman" w:cs="Times New Roman"/>
                <w:sz w:val="24"/>
                <w:szCs w:val="24"/>
              </w:rPr>
              <w:t>Metribuzin</w:t>
            </w:r>
          </w:p>
        </w:tc>
        <w:tc>
          <w:tcPr>
            <w:tcW w:w="1749" w:type="dxa"/>
            <w:tcBorders>
              <w:bottom w:val="single" w:sz="18" w:space="0" w:color="auto"/>
            </w:tcBorders>
            <w:shd w:val="clear" w:color="auto" w:fill="D9D9D9" w:themeFill="background1" w:themeFillShade="D9"/>
            <w:vAlign w:val="center"/>
          </w:tcPr>
          <w:p w:rsidR="00FF42BC" w:rsidRDefault="00FF42BC" w:rsidP="006215E1">
            <w:pPr>
              <w:jc w:val="center"/>
              <w:rPr>
                <w:rFonts w:ascii="Times New Roman" w:hAnsi="Times New Roman" w:cs="Times New Roman"/>
                <w:sz w:val="24"/>
                <w:szCs w:val="24"/>
              </w:rPr>
            </w:pPr>
            <w:r>
              <w:rPr>
                <w:rFonts w:ascii="Times New Roman" w:hAnsi="Times New Roman" w:cs="Times New Roman"/>
                <w:sz w:val="24"/>
                <w:szCs w:val="24"/>
              </w:rPr>
              <w:t>Sencor 4</w:t>
            </w:r>
          </w:p>
        </w:tc>
        <w:tc>
          <w:tcPr>
            <w:tcW w:w="1382" w:type="dxa"/>
            <w:tcBorders>
              <w:bottom w:val="single" w:sz="18" w:space="0" w:color="auto"/>
            </w:tcBorders>
            <w:shd w:val="clear" w:color="auto" w:fill="D9D9D9" w:themeFill="background1" w:themeFillShade="D9"/>
            <w:vAlign w:val="center"/>
          </w:tcPr>
          <w:p w:rsidR="00FF42BC" w:rsidRDefault="00952293" w:rsidP="006215E1">
            <w:pPr>
              <w:jc w:val="center"/>
              <w:rPr>
                <w:rFonts w:ascii="Times New Roman" w:hAnsi="Times New Roman" w:cs="Times New Roman"/>
                <w:sz w:val="24"/>
                <w:szCs w:val="24"/>
              </w:rPr>
            </w:pPr>
            <w:r>
              <w:rPr>
                <w:rFonts w:ascii="Times New Roman" w:hAnsi="Times New Roman" w:cs="Times New Roman"/>
                <w:sz w:val="24"/>
                <w:szCs w:val="24"/>
              </w:rPr>
              <w:t>Mixed</w:t>
            </w:r>
          </w:p>
        </w:tc>
        <w:tc>
          <w:tcPr>
            <w:tcW w:w="1387" w:type="dxa"/>
            <w:tcBorders>
              <w:bottom w:val="single" w:sz="18" w:space="0" w:color="auto"/>
            </w:tcBorders>
            <w:shd w:val="clear" w:color="auto" w:fill="D9D9D9" w:themeFill="background1" w:themeFillShade="D9"/>
            <w:vAlign w:val="center"/>
          </w:tcPr>
          <w:p w:rsidR="00FF42BC" w:rsidRDefault="003557C9" w:rsidP="006215E1">
            <w:pPr>
              <w:jc w:val="center"/>
              <w:rPr>
                <w:rFonts w:ascii="Times New Roman" w:hAnsi="Times New Roman" w:cs="Times New Roman"/>
                <w:sz w:val="24"/>
                <w:szCs w:val="24"/>
              </w:rPr>
            </w:pPr>
            <w:r>
              <w:rPr>
                <w:rFonts w:ascii="Times New Roman" w:hAnsi="Times New Roman" w:cs="Times New Roman"/>
                <w:sz w:val="24"/>
                <w:szCs w:val="24"/>
              </w:rPr>
              <w:t>Yes</w:t>
            </w:r>
            <w:r w:rsidR="00952293">
              <w:rPr>
                <w:rFonts w:ascii="Times New Roman" w:hAnsi="Times New Roman" w:cs="Times New Roman"/>
                <w:sz w:val="24"/>
                <w:szCs w:val="24"/>
              </w:rPr>
              <w:t>, especially sandy soil</w:t>
            </w:r>
          </w:p>
        </w:tc>
        <w:tc>
          <w:tcPr>
            <w:tcW w:w="2736" w:type="dxa"/>
            <w:tcBorders>
              <w:bottom w:val="single" w:sz="18" w:space="0" w:color="auto"/>
            </w:tcBorders>
            <w:shd w:val="clear" w:color="auto" w:fill="D9D9D9" w:themeFill="background1" w:themeFillShade="D9"/>
            <w:vAlign w:val="center"/>
          </w:tcPr>
          <w:p w:rsidR="00FF42BC" w:rsidRDefault="003557C9" w:rsidP="006215E1">
            <w:pPr>
              <w:jc w:val="center"/>
              <w:rPr>
                <w:rFonts w:ascii="Times New Roman" w:hAnsi="Times New Roman" w:cs="Times New Roman"/>
                <w:sz w:val="24"/>
                <w:szCs w:val="24"/>
              </w:rPr>
            </w:pPr>
            <w:r>
              <w:rPr>
                <w:rFonts w:ascii="Times New Roman" w:hAnsi="Times New Roman" w:cs="Times New Roman"/>
                <w:sz w:val="24"/>
                <w:szCs w:val="24"/>
              </w:rPr>
              <w:t>Post-emergence when foxtail barley is less than 2 inches tall or 2 inches in diameter</w:t>
            </w:r>
          </w:p>
        </w:tc>
      </w:tr>
      <w:tr w:rsidR="005D7D80" w:rsidTr="005D7D80">
        <w:tc>
          <w:tcPr>
            <w:tcW w:w="2322" w:type="dxa"/>
            <w:shd w:val="clear" w:color="auto" w:fill="404040" w:themeFill="text1" w:themeFillTint="BF"/>
          </w:tcPr>
          <w:p w:rsidR="005D7D80" w:rsidRDefault="005D7D80" w:rsidP="005D7D80">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lastRenderedPageBreak/>
              <w:t xml:space="preserve">Active </w:t>
            </w:r>
          </w:p>
          <w:p w:rsidR="005D7D80" w:rsidRDefault="005D7D80" w:rsidP="005D7D80">
            <w:pPr>
              <w:jc w:val="center"/>
              <w:rPr>
                <w:rFonts w:ascii="Times New Roman" w:hAnsi="Times New Roman" w:cs="Times New Roman"/>
                <w:sz w:val="24"/>
                <w:szCs w:val="24"/>
              </w:rPr>
            </w:pPr>
            <w:r w:rsidRPr="005F0E1E">
              <w:rPr>
                <w:rFonts w:ascii="Times New Roman" w:hAnsi="Times New Roman" w:cs="Times New Roman"/>
                <w:b/>
                <w:color w:val="FFFFFF" w:themeColor="background1"/>
                <w:sz w:val="24"/>
                <w:szCs w:val="24"/>
              </w:rPr>
              <w:t>Ingredient</w:t>
            </w:r>
          </w:p>
        </w:tc>
        <w:tc>
          <w:tcPr>
            <w:tcW w:w="1749" w:type="dxa"/>
            <w:shd w:val="clear" w:color="auto" w:fill="404040" w:themeFill="text1" w:themeFillTint="BF"/>
          </w:tcPr>
          <w:p w:rsidR="005D7D80" w:rsidRDefault="005D7D80" w:rsidP="005D7D80">
            <w:pPr>
              <w:jc w:val="center"/>
              <w:rPr>
                <w:rFonts w:ascii="Times New Roman" w:hAnsi="Times New Roman" w:cs="Times New Roman"/>
                <w:sz w:val="24"/>
                <w:szCs w:val="24"/>
              </w:rPr>
            </w:pPr>
            <w:r w:rsidRPr="005F0E1E">
              <w:rPr>
                <w:rFonts w:ascii="Times New Roman" w:hAnsi="Times New Roman" w:cs="Times New Roman"/>
                <w:b/>
                <w:color w:val="FFFFFF" w:themeColor="background1"/>
                <w:sz w:val="24"/>
                <w:szCs w:val="24"/>
              </w:rPr>
              <w:t>Representative Products</w:t>
            </w:r>
          </w:p>
        </w:tc>
        <w:tc>
          <w:tcPr>
            <w:tcW w:w="1382" w:type="dxa"/>
            <w:shd w:val="clear" w:color="auto" w:fill="404040" w:themeFill="text1" w:themeFillTint="BF"/>
          </w:tcPr>
          <w:p w:rsidR="005D7D80" w:rsidRPr="005F0E1E" w:rsidRDefault="005D7D80" w:rsidP="005D7D80">
            <w:pPr>
              <w:jc w:val="center"/>
              <w:rPr>
                <w:rFonts w:ascii="Times New Roman" w:hAnsi="Times New Roman" w:cs="Times New Roman"/>
                <w:b/>
                <w:color w:val="FFFFFF" w:themeColor="background1"/>
                <w:sz w:val="24"/>
                <w:szCs w:val="24"/>
              </w:rPr>
            </w:pPr>
          </w:p>
          <w:p w:rsidR="005D7D80" w:rsidRDefault="005D7D80" w:rsidP="005D7D80">
            <w:pPr>
              <w:jc w:val="center"/>
              <w:rPr>
                <w:rFonts w:ascii="Times New Roman" w:hAnsi="Times New Roman" w:cs="Times New Roman"/>
                <w:sz w:val="24"/>
                <w:szCs w:val="24"/>
              </w:rPr>
            </w:pPr>
            <w:r w:rsidRPr="005F0E1E">
              <w:rPr>
                <w:rFonts w:ascii="Times New Roman" w:hAnsi="Times New Roman" w:cs="Times New Roman"/>
                <w:b/>
                <w:color w:val="FFFFFF" w:themeColor="background1"/>
                <w:sz w:val="24"/>
                <w:szCs w:val="24"/>
              </w:rPr>
              <w:t>Selective</w:t>
            </w:r>
          </w:p>
        </w:tc>
        <w:tc>
          <w:tcPr>
            <w:tcW w:w="1387" w:type="dxa"/>
            <w:shd w:val="clear" w:color="auto" w:fill="404040" w:themeFill="text1" w:themeFillTint="BF"/>
          </w:tcPr>
          <w:p w:rsidR="005D7D80" w:rsidRPr="005F0E1E" w:rsidRDefault="005D7D80" w:rsidP="005D7D80">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Soil</w:t>
            </w:r>
          </w:p>
          <w:p w:rsidR="005D7D80" w:rsidRDefault="005D7D80" w:rsidP="005D7D80">
            <w:pPr>
              <w:jc w:val="center"/>
              <w:rPr>
                <w:rFonts w:ascii="Times New Roman" w:hAnsi="Times New Roman" w:cs="Times New Roman"/>
                <w:sz w:val="24"/>
                <w:szCs w:val="24"/>
              </w:rPr>
            </w:pPr>
            <w:r w:rsidRPr="005F0E1E">
              <w:rPr>
                <w:rFonts w:ascii="Times New Roman" w:hAnsi="Times New Roman" w:cs="Times New Roman"/>
                <w:b/>
                <w:color w:val="FFFFFF" w:themeColor="background1"/>
                <w:sz w:val="24"/>
                <w:szCs w:val="24"/>
              </w:rPr>
              <w:t>Residual</w:t>
            </w:r>
          </w:p>
        </w:tc>
        <w:tc>
          <w:tcPr>
            <w:tcW w:w="2736" w:type="dxa"/>
            <w:shd w:val="clear" w:color="auto" w:fill="404040" w:themeFill="text1" w:themeFillTint="BF"/>
          </w:tcPr>
          <w:p w:rsidR="005D7D80" w:rsidRPr="005F0E1E" w:rsidRDefault="005D7D80" w:rsidP="005D7D80">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Growth</w:t>
            </w:r>
          </w:p>
          <w:p w:rsidR="005D7D80" w:rsidRDefault="005D7D80" w:rsidP="005D7D80">
            <w:pPr>
              <w:jc w:val="center"/>
              <w:rPr>
                <w:rFonts w:ascii="Times New Roman" w:hAnsi="Times New Roman" w:cs="Times New Roman"/>
                <w:sz w:val="24"/>
                <w:szCs w:val="24"/>
              </w:rPr>
            </w:pPr>
            <w:r w:rsidRPr="005F0E1E">
              <w:rPr>
                <w:rFonts w:ascii="Times New Roman" w:hAnsi="Times New Roman" w:cs="Times New Roman"/>
                <w:b/>
                <w:color w:val="FFFFFF" w:themeColor="background1"/>
                <w:sz w:val="24"/>
                <w:szCs w:val="24"/>
              </w:rPr>
              <w:t>Stage</w:t>
            </w:r>
          </w:p>
        </w:tc>
      </w:tr>
      <w:tr w:rsidR="005D7D80" w:rsidTr="00CD2FA9">
        <w:tc>
          <w:tcPr>
            <w:tcW w:w="232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Pronamide</w:t>
            </w:r>
          </w:p>
        </w:tc>
        <w:tc>
          <w:tcPr>
            <w:tcW w:w="1749"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Kerb</w:t>
            </w:r>
          </w:p>
        </w:tc>
        <w:tc>
          <w:tcPr>
            <w:tcW w:w="138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Pre- and early post-emergence in the fall. Root uptake only</w:t>
            </w:r>
          </w:p>
        </w:tc>
      </w:tr>
      <w:tr w:rsidR="005D7D80" w:rsidTr="00CD2FA9">
        <w:tc>
          <w:tcPr>
            <w:tcW w:w="2322"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Glyphosate</w:t>
            </w:r>
          </w:p>
        </w:tc>
        <w:tc>
          <w:tcPr>
            <w:tcW w:w="1749"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Touchdown, Departure, Roundup and others</w:t>
            </w:r>
          </w:p>
        </w:tc>
        <w:tc>
          <w:tcPr>
            <w:tcW w:w="1382"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No</w:t>
            </w:r>
          </w:p>
        </w:tc>
        <w:tc>
          <w:tcPr>
            <w:tcW w:w="1387"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No</w:t>
            </w:r>
          </w:p>
        </w:tc>
        <w:tc>
          <w:tcPr>
            <w:tcW w:w="2736"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Post-emergence at 4 to 6 inches tall</w:t>
            </w:r>
          </w:p>
        </w:tc>
      </w:tr>
      <w:tr w:rsidR="005D7D80" w:rsidTr="00CD2FA9">
        <w:trPr>
          <w:trHeight w:val="503"/>
        </w:trPr>
        <w:tc>
          <w:tcPr>
            <w:tcW w:w="232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Clethodim</w:t>
            </w:r>
          </w:p>
        </w:tc>
        <w:tc>
          <w:tcPr>
            <w:tcW w:w="1749"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Select, Envoy and others</w:t>
            </w:r>
          </w:p>
        </w:tc>
        <w:tc>
          <w:tcPr>
            <w:tcW w:w="138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 for annual and perennial grasses</w:t>
            </w:r>
          </w:p>
        </w:tc>
        <w:tc>
          <w:tcPr>
            <w:tcW w:w="1387"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No</w:t>
            </w:r>
          </w:p>
        </w:tc>
        <w:tc>
          <w:tcPr>
            <w:tcW w:w="2736"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Post-emergence when foxtail barley is growing fast and 2 to 6 inches tall</w:t>
            </w:r>
          </w:p>
        </w:tc>
      </w:tr>
      <w:tr w:rsidR="005D7D80" w:rsidTr="00CD2FA9">
        <w:trPr>
          <w:trHeight w:val="611"/>
        </w:trPr>
        <w:tc>
          <w:tcPr>
            <w:tcW w:w="2322"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Imazapic</w:t>
            </w:r>
          </w:p>
        </w:tc>
        <w:tc>
          <w:tcPr>
            <w:tcW w:w="1749"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Plateau</w:t>
            </w:r>
          </w:p>
        </w:tc>
        <w:tc>
          <w:tcPr>
            <w:tcW w:w="1382"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Post-emergence when foxtail barley is growing fast</w:t>
            </w:r>
          </w:p>
        </w:tc>
      </w:tr>
      <w:tr w:rsidR="005D7D80" w:rsidTr="00CD2FA9">
        <w:tc>
          <w:tcPr>
            <w:tcW w:w="232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Propoxycarbazone</w:t>
            </w:r>
          </w:p>
        </w:tc>
        <w:tc>
          <w:tcPr>
            <w:tcW w:w="1749"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Canter R&amp;P</w:t>
            </w:r>
          </w:p>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Olympus</w:t>
            </w:r>
          </w:p>
        </w:tc>
        <w:tc>
          <w:tcPr>
            <w:tcW w:w="138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Variable</w:t>
            </w:r>
          </w:p>
        </w:tc>
        <w:tc>
          <w:tcPr>
            <w:tcW w:w="1387"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Post-emergence from 2- leaf to 2-tiller growth stage</w:t>
            </w:r>
          </w:p>
        </w:tc>
      </w:tr>
      <w:tr w:rsidR="005D7D80" w:rsidTr="00362040">
        <w:tc>
          <w:tcPr>
            <w:tcW w:w="2322" w:type="dxa"/>
            <w:tcBorders>
              <w:bottom w:val="single" w:sz="18" w:space="0" w:color="auto"/>
            </w:tcBorders>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Sulfometuron</w:t>
            </w:r>
          </w:p>
        </w:tc>
        <w:tc>
          <w:tcPr>
            <w:tcW w:w="1749" w:type="dxa"/>
            <w:tcBorders>
              <w:bottom w:val="single" w:sz="18" w:space="0" w:color="auto"/>
            </w:tcBorders>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Oust</w:t>
            </w:r>
          </w:p>
        </w:tc>
        <w:tc>
          <w:tcPr>
            <w:tcW w:w="1382" w:type="dxa"/>
            <w:tcBorders>
              <w:bottom w:val="single" w:sz="18" w:space="0" w:color="auto"/>
            </w:tcBorders>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Mixed, but perennial grasses usually safe</w:t>
            </w:r>
          </w:p>
        </w:tc>
        <w:tc>
          <w:tcPr>
            <w:tcW w:w="1387" w:type="dxa"/>
            <w:tcBorders>
              <w:bottom w:val="single" w:sz="18" w:space="0" w:color="auto"/>
            </w:tcBorders>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tcBorders>
              <w:bottom w:val="single" w:sz="18" w:space="0" w:color="auto"/>
            </w:tcBorders>
            <w:shd w:val="clear" w:color="auto" w:fill="D9D9D9" w:themeFill="background1" w:themeFillShade="D9"/>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Pre- or post-emergence, just before or during the wet season when plants are germinating (pre) and growing rapidly (post)</w:t>
            </w:r>
          </w:p>
        </w:tc>
      </w:tr>
      <w:tr w:rsidR="005D7D80" w:rsidTr="00362040">
        <w:trPr>
          <w:trHeight w:val="360"/>
        </w:trPr>
        <w:tc>
          <w:tcPr>
            <w:tcW w:w="232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Hexazinone</w:t>
            </w:r>
          </w:p>
        </w:tc>
        <w:tc>
          <w:tcPr>
            <w:tcW w:w="1749"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Velpar</w:t>
            </w:r>
          </w:p>
        </w:tc>
        <w:tc>
          <w:tcPr>
            <w:tcW w:w="1382"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Mixed</w:t>
            </w:r>
          </w:p>
        </w:tc>
        <w:tc>
          <w:tcPr>
            <w:tcW w:w="1387"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5D7D80" w:rsidRDefault="005D7D80" w:rsidP="005D7D80">
            <w:pPr>
              <w:jc w:val="center"/>
              <w:rPr>
                <w:rFonts w:ascii="Times New Roman" w:hAnsi="Times New Roman" w:cs="Times New Roman"/>
                <w:sz w:val="24"/>
                <w:szCs w:val="24"/>
              </w:rPr>
            </w:pPr>
            <w:r>
              <w:rPr>
                <w:rFonts w:ascii="Times New Roman" w:hAnsi="Times New Roman" w:cs="Times New Roman"/>
                <w:sz w:val="24"/>
                <w:szCs w:val="24"/>
              </w:rPr>
              <w:t xml:space="preserve">Early post-emergence when foxtail barley is in the seedling stage </w:t>
            </w:r>
          </w:p>
        </w:tc>
      </w:tr>
    </w:tbl>
    <w:p w:rsidR="00FF42BC" w:rsidRDefault="000607FD">
      <w:r>
        <w:rPr>
          <w:vertAlign w:val="superscript"/>
        </w:rPr>
        <w:t>S</w:t>
      </w:r>
      <w:r>
        <w:t xml:space="preserve"> Provides suppression more than control. </w:t>
      </w:r>
    </w:p>
    <w:p w:rsidR="005D7D80" w:rsidRDefault="005D7D80"/>
    <w:p w:rsidR="005D7D80" w:rsidRDefault="005D7D80" w:rsidP="005D7D80">
      <w:pPr>
        <w:rPr>
          <w:rFonts w:ascii="Times New Roman" w:hAnsi="Times New Roman" w:cs="Times New Roman"/>
          <w:sz w:val="24"/>
          <w:szCs w:val="24"/>
        </w:rPr>
      </w:pPr>
      <w:r>
        <w:rPr>
          <w:rFonts w:ascii="Times New Roman" w:hAnsi="Times New Roman" w:cs="Times New Roman"/>
          <w:sz w:val="24"/>
          <w:szCs w:val="24"/>
        </w:rPr>
        <w:t>The next weed addressed in this series will be puncturevine, a warm season annual forb.</w:t>
      </w:r>
    </w:p>
    <w:p w:rsidR="005D7D80" w:rsidRDefault="005D7D80"/>
    <w:p w:rsidR="00FC237D" w:rsidRPr="000607FD" w:rsidRDefault="005D7D80">
      <w:r>
        <w:rPr>
          <w:rFonts w:ascii="Times New Roman" w:hAnsi="Times New Roman" w:cs="Times New Roman"/>
          <w:noProof/>
          <w:sz w:val="24"/>
          <w:szCs w:val="24"/>
        </w:rPr>
        <mc:AlternateContent>
          <mc:Choice Requires="wps">
            <w:drawing>
              <wp:anchor distT="0" distB="0" distL="114300" distR="114300" simplePos="0" relativeHeight="251649536" behindDoc="0" locked="0" layoutInCell="1" allowOverlap="1" wp14:anchorId="4C3EF00E" wp14:editId="258C3895">
                <wp:simplePos x="0" y="0"/>
                <wp:positionH relativeFrom="column">
                  <wp:posOffset>-8255</wp:posOffset>
                </wp:positionH>
                <wp:positionV relativeFrom="paragraph">
                  <wp:posOffset>1194435</wp:posOffset>
                </wp:positionV>
                <wp:extent cx="6099810" cy="695325"/>
                <wp:effectExtent l="0" t="0" r="1524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695325"/>
                        </a:xfrm>
                        <a:prstGeom prst="rect">
                          <a:avLst/>
                        </a:prstGeom>
                        <a:solidFill>
                          <a:srgbClr val="FFFFFF"/>
                        </a:solidFill>
                        <a:ln w="9525">
                          <a:solidFill>
                            <a:srgbClr val="000000"/>
                          </a:solidFill>
                          <a:miter lim="800000"/>
                          <a:headEnd/>
                          <a:tailEnd/>
                        </a:ln>
                      </wps:spPr>
                      <wps:txbx>
                        <w:txbxContent>
                          <w:p w:rsidR="00FF42BC" w:rsidRPr="00202B3C" w:rsidRDefault="00FF42BC" w:rsidP="00FF42BC">
                            <w:pPr>
                              <w:spacing w:line="240" w:lineRule="auto"/>
                              <w:jc w:val="both"/>
                              <w:rPr>
                                <w:rFonts w:ascii="Arial" w:hAnsi="Arial" w:cs="Arial"/>
                                <w:sz w:val="20"/>
                                <w:szCs w:val="20"/>
                              </w:rPr>
                            </w:pPr>
                            <w:r w:rsidRPr="00202B3C">
                              <w:rPr>
                                <w:rFonts w:ascii="Arial" w:hAnsi="Arial" w:cs="Arial"/>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3EF00E" id="Text Box 3" o:spid="_x0000_s1029" type="#_x0000_t202" style="position:absolute;margin-left:-.65pt;margin-top:94.05pt;width:480.3pt;height:54.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">
                <v:textbox>
                  <w:txbxContent>
                    <w:p w:rsidR="00FF42BC" w:rsidRPr="00202B3C" w:rsidRDefault="00FF42BC" w:rsidP="00FF42BC">
                      <w:pPr>
                        <w:spacing w:line="240" w:lineRule="auto"/>
                        <w:jc w:val="both"/>
                        <w:rPr>
                          <w:rFonts w:ascii="Arial" w:hAnsi="Arial" w:cs="Arial"/>
                          <w:sz w:val="20"/>
                          <w:szCs w:val="20"/>
                        </w:rPr>
                      </w:pPr>
                      <w:r w:rsidRPr="00202B3C">
                        <w:rPr>
                          <w:rFonts w:ascii="Arial" w:hAnsi="Arial" w:cs="Arial"/>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p>
                  </w:txbxContent>
                </v:textbox>
              </v:shape>
            </w:pict>
          </mc:Fallback>
        </mc:AlternateContent>
      </w:r>
    </w:p>
    <w:sectPr w:rsidR="00FC237D" w:rsidRPr="000607FD" w:rsidSect="000E6570">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8BD" w:rsidRDefault="00CF38BD" w:rsidP="00F71325">
      <w:pPr>
        <w:spacing w:after="0" w:line="240" w:lineRule="auto"/>
      </w:pPr>
      <w:r>
        <w:separator/>
      </w:r>
    </w:p>
  </w:endnote>
  <w:endnote w:type="continuationSeparator" w:id="0">
    <w:p w:rsidR="00CF38BD" w:rsidRDefault="00CF38BD" w:rsidP="00F71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2653726"/>
      <w:docPartObj>
        <w:docPartGallery w:val="Page Numbers (Bottom of Page)"/>
        <w:docPartUnique/>
      </w:docPartObj>
    </w:sdtPr>
    <w:sdtEndPr>
      <w:rPr>
        <w:noProof/>
      </w:rPr>
    </w:sdtEndPr>
    <w:sdtContent>
      <w:p w:rsidR="00F71325" w:rsidRDefault="00F71325">
        <w:pPr>
          <w:pStyle w:val="Footer"/>
          <w:jc w:val="right"/>
        </w:pPr>
        <w:r>
          <w:fldChar w:fldCharType="begin"/>
        </w:r>
        <w:r>
          <w:instrText xml:space="preserve"> PAGE   \* MERGEFORMAT </w:instrText>
        </w:r>
        <w:r>
          <w:fldChar w:fldCharType="separate"/>
        </w:r>
        <w:r w:rsidR="000006C4">
          <w:rPr>
            <w:noProof/>
          </w:rPr>
          <w:t>2</w:t>
        </w:r>
        <w:r>
          <w:rPr>
            <w:noProof/>
          </w:rPr>
          <w:fldChar w:fldCharType="end"/>
        </w:r>
      </w:p>
    </w:sdtContent>
  </w:sdt>
  <w:p w:rsidR="00F71325" w:rsidRDefault="00F713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8BD" w:rsidRDefault="00CF38BD" w:rsidP="00F71325">
      <w:pPr>
        <w:spacing w:after="0" w:line="240" w:lineRule="auto"/>
      </w:pPr>
      <w:r>
        <w:separator/>
      </w:r>
    </w:p>
  </w:footnote>
  <w:footnote w:type="continuationSeparator" w:id="0">
    <w:p w:rsidR="00CF38BD" w:rsidRDefault="00CF38BD" w:rsidP="00F713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2BC"/>
    <w:rsid w:val="000006C4"/>
    <w:rsid w:val="000508C9"/>
    <w:rsid w:val="000607FD"/>
    <w:rsid w:val="000709D5"/>
    <w:rsid w:val="00096ABA"/>
    <w:rsid w:val="000B1E52"/>
    <w:rsid w:val="000C6F5C"/>
    <w:rsid w:val="000E6570"/>
    <w:rsid w:val="0010472C"/>
    <w:rsid w:val="00143E01"/>
    <w:rsid w:val="00155E84"/>
    <w:rsid w:val="001D2BD1"/>
    <w:rsid w:val="001E0B13"/>
    <w:rsid w:val="00225518"/>
    <w:rsid w:val="00235D8C"/>
    <w:rsid w:val="00261E28"/>
    <w:rsid w:val="002A35FE"/>
    <w:rsid w:val="002C5620"/>
    <w:rsid w:val="00333FC7"/>
    <w:rsid w:val="003557C9"/>
    <w:rsid w:val="00362040"/>
    <w:rsid w:val="00362C07"/>
    <w:rsid w:val="003B0D04"/>
    <w:rsid w:val="003C7FCD"/>
    <w:rsid w:val="003D0F99"/>
    <w:rsid w:val="003E4EEB"/>
    <w:rsid w:val="003E572D"/>
    <w:rsid w:val="00415A5F"/>
    <w:rsid w:val="004A047F"/>
    <w:rsid w:val="004F23FC"/>
    <w:rsid w:val="0051134A"/>
    <w:rsid w:val="005A5F0B"/>
    <w:rsid w:val="005D7D80"/>
    <w:rsid w:val="005F7B46"/>
    <w:rsid w:val="00663658"/>
    <w:rsid w:val="00701846"/>
    <w:rsid w:val="00706824"/>
    <w:rsid w:val="00722186"/>
    <w:rsid w:val="00757786"/>
    <w:rsid w:val="008260F7"/>
    <w:rsid w:val="00835B8C"/>
    <w:rsid w:val="008F61BD"/>
    <w:rsid w:val="00917965"/>
    <w:rsid w:val="00952293"/>
    <w:rsid w:val="009D34DE"/>
    <w:rsid w:val="009E3781"/>
    <w:rsid w:val="00A361E1"/>
    <w:rsid w:val="00A756FA"/>
    <w:rsid w:val="00A76A05"/>
    <w:rsid w:val="00A87F01"/>
    <w:rsid w:val="00A96690"/>
    <w:rsid w:val="00AC4F18"/>
    <w:rsid w:val="00B10E10"/>
    <w:rsid w:val="00BD5FA1"/>
    <w:rsid w:val="00C46E96"/>
    <w:rsid w:val="00C86E5E"/>
    <w:rsid w:val="00CC3164"/>
    <w:rsid w:val="00CD1220"/>
    <w:rsid w:val="00CD2FA9"/>
    <w:rsid w:val="00CF38BD"/>
    <w:rsid w:val="00D36623"/>
    <w:rsid w:val="00D76AF2"/>
    <w:rsid w:val="00D83BA9"/>
    <w:rsid w:val="00DA50F2"/>
    <w:rsid w:val="00DB30E9"/>
    <w:rsid w:val="00DD53F5"/>
    <w:rsid w:val="00E93FFE"/>
    <w:rsid w:val="00EF6753"/>
    <w:rsid w:val="00F10311"/>
    <w:rsid w:val="00F15A42"/>
    <w:rsid w:val="00F1720C"/>
    <w:rsid w:val="00F200E6"/>
    <w:rsid w:val="00F71325"/>
    <w:rsid w:val="00F96E80"/>
    <w:rsid w:val="00FC237D"/>
    <w:rsid w:val="00FE39CD"/>
    <w:rsid w:val="00FF4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A60876-F704-4FDC-B035-FC020523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2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4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13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325"/>
  </w:style>
  <w:style w:type="paragraph" w:styleId="Footer">
    <w:name w:val="footer"/>
    <w:basedOn w:val="Normal"/>
    <w:link w:val="FooterChar"/>
    <w:uiPriority w:val="99"/>
    <w:unhideWhenUsed/>
    <w:rsid w:val="00F713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325"/>
  </w:style>
  <w:style w:type="paragraph" w:styleId="BalloonText">
    <w:name w:val="Balloon Text"/>
    <w:basedOn w:val="Normal"/>
    <w:link w:val="BalloonTextChar"/>
    <w:uiPriority w:val="99"/>
    <w:semiHidden/>
    <w:unhideWhenUsed/>
    <w:rsid w:val="007221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186"/>
    <w:rPr>
      <w:rFonts w:ascii="Tahoma" w:hAnsi="Tahoma" w:cs="Tahoma"/>
      <w:sz w:val="16"/>
      <w:szCs w:val="16"/>
    </w:rPr>
  </w:style>
  <w:style w:type="character" w:styleId="Hyperlink">
    <w:name w:val="Hyperlink"/>
    <w:basedOn w:val="DefaultParagraphFont"/>
    <w:uiPriority w:val="99"/>
    <w:unhideWhenUsed/>
    <w:rsid w:val="003E4E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caa.com/journal/index.php?jid=136" TargetMode="External"/><Relationship Id="rId13" Type="http://schemas.openxmlformats.org/officeDocument/2006/relationships/image" Target="media/image2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acaa.com/journal/index.php?jid=103" TargetMode="External"/><Relationship Id="rId12" Type="http://schemas.openxmlformats.org/officeDocument/2006/relationships/hyperlink" Target="http://www.nacaa.com/journal/index.php?jid=136"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greenbook.net/"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nacaa.com/journal/index.php?jid=103" TargetMode="External"/><Relationship Id="rId5" Type="http://schemas.openxmlformats.org/officeDocument/2006/relationships/endnotes" Target="endnotes.xml"/><Relationship Id="rId15" Type="http://schemas.openxmlformats.org/officeDocument/2006/relationships/hyperlink" Target="http://www.cdms.net/LabelsMsds/LMDefault.aspx?pd=7607&amp;t"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image" Target="media/image3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2151</Words>
  <Characters>12265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4</cp:revision>
  <cp:lastPrinted>2016-05-26T23:34:00Z</cp:lastPrinted>
  <dcterms:created xsi:type="dcterms:W3CDTF">2016-03-07T17:08:00Z</dcterms:created>
  <dcterms:modified xsi:type="dcterms:W3CDTF">2016-06-01T00:30:00Z</dcterms:modified>
</cp:coreProperties>
</file>